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1674" w14:textId="77777777" w:rsidR="002A0E64" w:rsidRPr="00165FBF" w:rsidRDefault="002A0E64" w:rsidP="009C2215">
      <w:pPr>
        <w:jc w:val="right"/>
      </w:pPr>
      <w:r w:rsidRPr="00165FBF">
        <w:rPr>
          <w:bCs/>
        </w:rPr>
        <w:t>1.pielikums</w:t>
      </w:r>
    </w:p>
    <w:p w14:paraId="3EED29DF" w14:textId="77777777" w:rsidR="002A0E64" w:rsidRPr="00165FBF" w:rsidRDefault="002A0E64" w:rsidP="009C2215">
      <w:pPr>
        <w:jc w:val="right"/>
        <w:rPr>
          <w:sz w:val="20"/>
          <w:szCs w:val="20"/>
        </w:rPr>
      </w:pPr>
      <w:r w:rsidRPr="00165FBF">
        <w:rPr>
          <w:sz w:val="20"/>
          <w:szCs w:val="20"/>
        </w:rPr>
        <w:t>Tirgus izpētei</w:t>
      </w:r>
    </w:p>
    <w:p w14:paraId="3EFEFED6" w14:textId="0457324E" w:rsidR="00F75D2E" w:rsidRDefault="00946BCB" w:rsidP="009C2215">
      <w:pPr>
        <w:jc w:val="right"/>
        <w:rPr>
          <w:sz w:val="20"/>
          <w:szCs w:val="20"/>
          <w:lang w:eastAsia="ar-SA"/>
        </w:rPr>
      </w:pPr>
      <w:r w:rsidRPr="000747D0">
        <w:rPr>
          <w:sz w:val="20"/>
          <w:szCs w:val="20"/>
        </w:rPr>
        <w:t>“</w:t>
      </w:r>
      <w:r w:rsidR="00F75D2E" w:rsidRPr="00F75D2E">
        <w:rPr>
          <w:sz w:val="20"/>
          <w:szCs w:val="20"/>
          <w:lang w:eastAsia="ar-SA"/>
        </w:rPr>
        <w:t>Ēdināšanas pakalpojuma sniegšana</w:t>
      </w:r>
    </w:p>
    <w:p w14:paraId="55158483" w14:textId="57833301" w:rsidR="00946BCB" w:rsidRPr="00165FBF" w:rsidRDefault="00F75D2E" w:rsidP="009C2215">
      <w:pPr>
        <w:jc w:val="right"/>
        <w:rPr>
          <w:color w:val="000000" w:themeColor="text1"/>
          <w:sz w:val="20"/>
          <w:szCs w:val="20"/>
        </w:rPr>
      </w:pPr>
      <w:r w:rsidRPr="00F75D2E">
        <w:rPr>
          <w:sz w:val="20"/>
          <w:szCs w:val="20"/>
          <w:lang w:eastAsia="ar-SA"/>
        </w:rPr>
        <w:t>Balvu novada pašvaldības vajadzībām 2023. gadā</w:t>
      </w:r>
      <w:r w:rsidR="00946BCB" w:rsidRPr="00165FBF">
        <w:rPr>
          <w:color w:val="000000" w:themeColor="text1"/>
          <w:sz w:val="20"/>
          <w:szCs w:val="20"/>
        </w:rPr>
        <w:t>”</w:t>
      </w:r>
    </w:p>
    <w:p w14:paraId="3589877B" w14:textId="1C63576A" w:rsidR="00946BCB" w:rsidRPr="00165FBF" w:rsidRDefault="00946BCB" w:rsidP="009C2215">
      <w:pPr>
        <w:jc w:val="right"/>
        <w:rPr>
          <w:color w:val="000000" w:themeColor="text1"/>
          <w:sz w:val="20"/>
          <w:szCs w:val="20"/>
        </w:rPr>
      </w:pPr>
      <w:r w:rsidRPr="00165FBF">
        <w:rPr>
          <w:color w:val="000000" w:themeColor="text1"/>
          <w:sz w:val="20"/>
          <w:szCs w:val="20"/>
        </w:rPr>
        <w:t>ID Nr. BNP TI 202</w:t>
      </w:r>
      <w:r w:rsidR="008060CE">
        <w:rPr>
          <w:color w:val="000000" w:themeColor="text1"/>
          <w:sz w:val="20"/>
          <w:szCs w:val="20"/>
        </w:rPr>
        <w:t>3</w:t>
      </w:r>
      <w:r w:rsidR="00111AF5" w:rsidRPr="00165FBF">
        <w:rPr>
          <w:color w:val="000000" w:themeColor="text1"/>
          <w:sz w:val="20"/>
          <w:szCs w:val="20"/>
        </w:rPr>
        <w:t>/</w:t>
      </w:r>
      <w:r w:rsidR="000A68E9">
        <w:rPr>
          <w:color w:val="000000" w:themeColor="text1"/>
          <w:sz w:val="20"/>
          <w:szCs w:val="20"/>
        </w:rPr>
        <w:t>3</w:t>
      </w:r>
    </w:p>
    <w:p w14:paraId="09583CE5" w14:textId="77777777" w:rsidR="002A0E64" w:rsidRPr="00FB5CCA" w:rsidRDefault="002A0E64" w:rsidP="00FB5CCA">
      <w:pPr>
        <w:jc w:val="center"/>
        <w:rPr>
          <w:rFonts w:asciiTheme="majorBidi" w:hAnsiTheme="majorBidi" w:cstheme="majorBidi"/>
          <w:bCs/>
        </w:rPr>
      </w:pPr>
    </w:p>
    <w:p w14:paraId="4A1200F3" w14:textId="04FADD27" w:rsidR="00C66136" w:rsidRPr="00FB5CCA" w:rsidRDefault="007B3C17" w:rsidP="00FB5CCA">
      <w:pPr>
        <w:jc w:val="center"/>
        <w:rPr>
          <w:rFonts w:asciiTheme="majorBidi" w:hAnsiTheme="majorBidi" w:cstheme="majorBidi"/>
          <w:b/>
          <w:sz w:val="28"/>
          <w:szCs w:val="28"/>
        </w:rPr>
      </w:pPr>
      <w:r w:rsidRPr="00FB5CCA">
        <w:rPr>
          <w:rFonts w:asciiTheme="majorBidi" w:hAnsiTheme="majorBidi" w:cstheme="majorBidi"/>
          <w:b/>
          <w:sz w:val="28"/>
          <w:szCs w:val="28"/>
        </w:rPr>
        <w:t>TEHNISKĀ SPECIFIKĀCIJA</w:t>
      </w:r>
    </w:p>
    <w:p w14:paraId="5CA9CAFA" w14:textId="203183A0" w:rsidR="00121F3D" w:rsidRPr="00FB5CCA" w:rsidRDefault="00121F3D" w:rsidP="00FB5CCA">
      <w:pPr>
        <w:jc w:val="center"/>
        <w:rPr>
          <w:rFonts w:asciiTheme="majorBidi" w:hAnsiTheme="majorBidi" w:cstheme="majorBidi"/>
          <w:b/>
          <w:sz w:val="28"/>
          <w:szCs w:val="28"/>
          <w:lang w:eastAsia="ar-SA"/>
        </w:rPr>
      </w:pPr>
      <w:r w:rsidRPr="00FB5CCA">
        <w:rPr>
          <w:rFonts w:asciiTheme="majorBidi" w:hAnsiTheme="majorBidi" w:cstheme="majorBidi"/>
          <w:b/>
          <w:sz w:val="28"/>
          <w:szCs w:val="28"/>
          <w:lang w:eastAsia="ar-SA"/>
        </w:rPr>
        <w:t>“</w:t>
      </w:r>
      <w:r w:rsidR="00F75D2E" w:rsidRPr="00FB5CCA">
        <w:rPr>
          <w:rFonts w:asciiTheme="majorBidi" w:hAnsiTheme="majorBidi" w:cstheme="majorBidi"/>
          <w:b/>
          <w:sz w:val="28"/>
          <w:szCs w:val="28"/>
        </w:rPr>
        <w:t>Ēdināšanas pakalpojuma sniegšana Balvu novada pašvaldības vajadzībām 2023.gadā</w:t>
      </w:r>
      <w:r w:rsidR="00904986" w:rsidRPr="00FB5CCA">
        <w:rPr>
          <w:rFonts w:asciiTheme="majorBidi" w:hAnsiTheme="majorBidi" w:cstheme="majorBidi"/>
          <w:b/>
          <w:sz w:val="28"/>
          <w:szCs w:val="28"/>
          <w:lang w:eastAsia="ar-SA"/>
        </w:rPr>
        <w:t>”</w:t>
      </w:r>
    </w:p>
    <w:p w14:paraId="78DCC311" w14:textId="3E8532DB" w:rsidR="00121F3D" w:rsidRPr="00FB5CCA" w:rsidRDefault="00121F3D" w:rsidP="00FB5CCA">
      <w:pPr>
        <w:jc w:val="center"/>
        <w:rPr>
          <w:rFonts w:asciiTheme="majorBidi" w:hAnsiTheme="majorBidi" w:cstheme="majorBidi"/>
          <w:b/>
          <w:sz w:val="28"/>
          <w:szCs w:val="28"/>
          <w:lang w:eastAsia="ar-SA"/>
        </w:rPr>
      </w:pPr>
      <w:r w:rsidRPr="00FB5CCA">
        <w:rPr>
          <w:rFonts w:asciiTheme="majorBidi" w:hAnsiTheme="majorBidi" w:cstheme="majorBidi"/>
          <w:b/>
          <w:sz w:val="28"/>
          <w:szCs w:val="28"/>
          <w:lang w:eastAsia="ar-SA"/>
        </w:rPr>
        <w:t>(ID Nr. BNP TI 202</w:t>
      </w:r>
      <w:r w:rsidR="008060CE" w:rsidRPr="00FB5CCA">
        <w:rPr>
          <w:rFonts w:asciiTheme="majorBidi" w:hAnsiTheme="majorBidi" w:cstheme="majorBidi"/>
          <w:b/>
          <w:sz w:val="28"/>
          <w:szCs w:val="28"/>
          <w:lang w:eastAsia="ar-SA"/>
        </w:rPr>
        <w:t>3</w:t>
      </w:r>
      <w:r w:rsidRPr="00FB5CCA">
        <w:rPr>
          <w:rFonts w:asciiTheme="majorBidi" w:hAnsiTheme="majorBidi" w:cstheme="majorBidi"/>
          <w:b/>
          <w:sz w:val="28"/>
          <w:szCs w:val="28"/>
          <w:lang w:eastAsia="ar-SA"/>
        </w:rPr>
        <w:t>/</w:t>
      </w:r>
      <w:r w:rsidR="000A68E9">
        <w:rPr>
          <w:rFonts w:asciiTheme="majorBidi" w:hAnsiTheme="majorBidi" w:cstheme="majorBidi"/>
          <w:b/>
          <w:sz w:val="28"/>
          <w:szCs w:val="28"/>
          <w:lang w:eastAsia="ar-SA"/>
        </w:rPr>
        <w:t>3</w:t>
      </w:r>
      <w:r w:rsidRPr="00FB5CCA">
        <w:rPr>
          <w:rFonts w:asciiTheme="majorBidi" w:hAnsiTheme="majorBidi" w:cstheme="majorBidi"/>
          <w:b/>
          <w:sz w:val="28"/>
          <w:szCs w:val="28"/>
          <w:lang w:eastAsia="ar-SA"/>
        </w:rPr>
        <w:t>)</w:t>
      </w:r>
    </w:p>
    <w:p w14:paraId="1167CC12" w14:textId="77777777" w:rsidR="009C2215" w:rsidRPr="00FB5CCA" w:rsidRDefault="009C2215" w:rsidP="00FB5CCA">
      <w:pPr>
        <w:jc w:val="center"/>
        <w:rPr>
          <w:rFonts w:asciiTheme="majorBidi" w:hAnsiTheme="majorBidi" w:cstheme="majorBidi"/>
          <w:bCs/>
          <w:lang w:eastAsia="ar-SA"/>
        </w:rPr>
      </w:pPr>
    </w:p>
    <w:p w14:paraId="0A9789F8" w14:textId="4DABF24B" w:rsidR="00F75D2E" w:rsidRPr="00FB5CCA" w:rsidRDefault="00F75D2E" w:rsidP="00FB5CCA">
      <w:pPr>
        <w:pStyle w:val="naisf"/>
        <w:spacing w:before="0" w:beforeAutospacing="0" w:after="0" w:afterAutospacing="0"/>
        <w:jc w:val="center"/>
        <w:rPr>
          <w:rFonts w:asciiTheme="majorBidi" w:hAnsiTheme="majorBidi" w:cstheme="majorBidi"/>
          <w:b/>
          <w:lang w:val="lv-LV"/>
        </w:rPr>
      </w:pPr>
      <w:r w:rsidRPr="00FB5CCA">
        <w:rPr>
          <w:rFonts w:asciiTheme="majorBidi" w:hAnsiTheme="majorBidi" w:cstheme="majorBidi"/>
          <w:b/>
          <w:lang w:val="lv-LV"/>
        </w:rPr>
        <w:t xml:space="preserve">Tirgus izpētes priekšmeta 1.daļai </w:t>
      </w:r>
      <w:r w:rsidR="0092522B" w:rsidRPr="00FB5CCA">
        <w:rPr>
          <w:rFonts w:asciiTheme="majorBidi" w:hAnsiTheme="majorBidi" w:cstheme="majorBidi"/>
          <w:b/>
          <w:lang w:val="lv-LV"/>
        </w:rPr>
        <w:t>–</w:t>
      </w:r>
      <w:r w:rsidRPr="00FB5CCA">
        <w:rPr>
          <w:rFonts w:asciiTheme="majorBidi" w:hAnsiTheme="majorBidi" w:cstheme="majorBidi"/>
          <w:b/>
          <w:lang w:val="lv-LV"/>
        </w:rPr>
        <w:t xml:space="preserve"> </w:t>
      </w:r>
      <w:r w:rsidR="0092522B" w:rsidRPr="00FB5CCA">
        <w:rPr>
          <w:rFonts w:asciiTheme="majorBidi" w:hAnsiTheme="majorBidi" w:cstheme="majorBidi"/>
          <w:b/>
          <w:lang w:val="lv-LV"/>
        </w:rPr>
        <w:t>“</w:t>
      </w:r>
      <w:r w:rsidRPr="00FB5CCA">
        <w:rPr>
          <w:rFonts w:asciiTheme="majorBidi" w:hAnsiTheme="majorBidi" w:cstheme="majorBidi"/>
          <w:b/>
          <w:lang w:val="lv-LV"/>
        </w:rPr>
        <w:t>Biznesa pusdienas Balvu novada pašvaldības vajadzībām</w:t>
      </w:r>
      <w:r w:rsidR="0092522B" w:rsidRPr="00FB5CCA">
        <w:rPr>
          <w:rFonts w:asciiTheme="majorBidi" w:hAnsiTheme="majorBidi" w:cstheme="majorBidi"/>
          <w:b/>
          <w:lang w:val="lv-LV"/>
        </w:rPr>
        <w:t>”</w:t>
      </w:r>
    </w:p>
    <w:p w14:paraId="393AE13F" w14:textId="77777777" w:rsidR="009C2215" w:rsidRPr="00FB5CCA" w:rsidRDefault="009C2215" w:rsidP="00FB5CCA">
      <w:pPr>
        <w:pStyle w:val="naisf"/>
        <w:spacing w:before="0" w:beforeAutospacing="0" w:after="0" w:afterAutospacing="0"/>
        <w:jc w:val="center"/>
        <w:rPr>
          <w:rFonts w:asciiTheme="majorBidi" w:hAnsiTheme="majorBidi" w:cstheme="majorBidi"/>
          <w:bCs/>
          <w:lang w:val="lv-LV"/>
        </w:rPr>
      </w:pPr>
    </w:p>
    <w:p w14:paraId="495BE1A9" w14:textId="77777777" w:rsidR="00F75D2E" w:rsidRPr="00FB5CCA" w:rsidRDefault="00F75D2E" w:rsidP="00FB5CCA">
      <w:pPr>
        <w:jc w:val="both"/>
        <w:rPr>
          <w:rFonts w:asciiTheme="majorBidi" w:hAnsiTheme="majorBidi" w:cstheme="majorBidi"/>
        </w:rPr>
      </w:pPr>
      <w:r w:rsidRPr="00FB5CCA">
        <w:rPr>
          <w:rFonts w:asciiTheme="majorBidi" w:hAnsiTheme="majorBidi" w:cstheme="majorBidi"/>
        </w:rPr>
        <w:t>1. Nepieciešamā pakalpojuma norises vieta un laiks pakalpojuma sniedzējam tiks paziņoti ne vēlāk kā 2 (divas) darba dienas pirms pasākuma norises.</w:t>
      </w:r>
    </w:p>
    <w:p w14:paraId="64ECF938" w14:textId="269347D3" w:rsidR="00F75D2E" w:rsidRPr="00FB5CCA" w:rsidRDefault="00F75D2E" w:rsidP="00FB5CCA">
      <w:pPr>
        <w:jc w:val="both"/>
        <w:rPr>
          <w:rFonts w:asciiTheme="majorBidi" w:hAnsiTheme="majorBidi" w:cstheme="majorBidi"/>
        </w:rPr>
      </w:pPr>
      <w:r w:rsidRPr="00FB5CCA">
        <w:rPr>
          <w:rFonts w:asciiTheme="majorBidi" w:hAnsiTheme="majorBidi" w:cstheme="majorBidi"/>
        </w:rPr>
        <w:t>2. Pakalpojumu sniedzējam jānodrošina:</w:t>
      </w:r>
    </w:p>
    <w:p w14:paraId="7221B79A" w14:textId="7B37340E" w:rsidR="00F75D2E" w:rsidRPr="00FB5CCA" w:rsidRDefault="00F75D2E" w:rsidP="00FB5CCA">
      <w:pPr>
        <w:tabs>
          <w:tab w:val="left" w:pos="284"/>
        </w:tabs>
        <w:ind w:left="284"/>
        <w:jc w:val="both"/>
        <w:rPr>
          <w:rFonts w:asciiTheme="majorBidi" w:hAnsiTheme="majorBidi" w:cstheme="majorBidi"/>
        </w:rPr>
      </w:pPr>
      <w:r w:rsidRPr="00FB5CCA">
        <w:rPr>
          <w:rFonts w:asciiTheme="majorBidi" w:hAnsiTheme="majorBidi" w:cstheme="majorBidi"/>
        </w:rPr>
        <w:t>2.1.</w:t>
      </w:r>
      <w:r w:rsidRPr="00FB5CCA">
        <w:rPr>
          <w:rFonts w:asciiTheme="majorBidi" w:hAnsiTheme="majorBidi" w:cstheme="majorBidi"/>
        </w:rPr>
        <w:tab/>
        <w:t>augstas kvalitātes ēdināšanas pakalpojumi (viesmīlības pakalpojumi, servējuma nodrošinājums, tajā skaitā trauki, galda piederumi) pretendenta telpās vai pasūtītāja norādītā vietā, pasūtītāja norādītajos laikos;</w:t>
      </w:r>
    </w:p>
    <w:p w14:paraId="128D7C1E" w14:textId="77777777" w:rsidR="00F75D2E" w:rsidRPr="00FB5CCA" w:rsidRDefault="00F75D2E" w:rsidP="00FB5CCA">
      <w:pPr>
        <w:tabs>
          <w:tab w:val="left" w:pos="426"/>
        </w:tabs>
        <w:ind w:left="284"/>
        <w:contextualSpacing/>
        <w:jc w:val="both"/>
        <w:rPr>
          <w:rFonts w:asciiTheme="majorBidi" w:hAnsiTheme="majorBidi" w:cstheme="majorBidi"/>
        </w:rPr>
      </w:pPr>
      <w:r w:rsidRPr="00FB5CCA">
        <w:rPr>
          <w:rFonts w:asciiTheme="majorBidi" w:hAnsiTheme="majorBidi" w:cstheme="majorBidi"/>
        </w:rPr>
        <w:t>2.2.</w:t>
      </w:r>
      <w:r w:rsidRPr="00FB5CCA">
        <w:rPr>
          <w:rFonts w:asciiTheme="majorBidi" w:hAnsiTheme="majorBidi" w:cstheme="majorBidi"/>
        </w:rPr>
        <w:tab/>
        <w:t>ēdienkartes piedāvājums dažādam personu skaitam (precīzs personu skaits pakalpojuma sniedzējam tiks paziņots 1 (vienu) dienu pirms pasākuma).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2016"/>
        <w:gridCol w:w="1527"/>
      </w:tblGrid>
      <w:tr w:rsidR="006738BE" w:rsidRPr="00FB5CCA" w14:paraId="2287D852" w14:textId="0AB446DB" w:rsidTr="00FB5CCA">
        <w:trPr>
          <w:trHeight w:val="283"/>
          <w:jc w:val="center"/>
        </w:trPr>
        <w:tc>
          <w:tcPr>
            <w:tcW w:w="5524" w:type="dxa"/>
            <w:vAlign w:val="center"/>
          </w:tcPr>
          <w:p w14:paraId="0B28CF5B"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color w:val="000000"/>
              </w:rPr>
              <w:t>Preces nosaukums, apraksts, parametri</w:t>
            </w:r>
          </w:p>
        </w:tc>
        <w:tc>
          <w:tcPr>
            <w:tcW w:w="2016" w:type="dxa"/>
            <w:vAlign w:val="center"/>
          </w:tcPr>
          <w:p w14:paraId="37A78DBB"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color w:val="000000"/>
              </w:rPr>
              <w:t>Mērvienība</w:t>
            </w:r>
          </w:p>
        </w:tc>
        <w:tc>
          <w:tcPr>
            <w:tcW w:w="1527" w:type="dxa"/>
            <w:vAlign w:val="center"/>
          </w:tcPr>
          <w:p w14:paraId="31F51733"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rPr>
              <w:t>Plānotais maksimālais apjoms 12 mēnešos</w:t>
            </w:r>
          </w:p>
        </w:tc>
      </w:tr>
      <w:tr w:rsidR="00266E43" w:rsidRPr="00FB5CCA" w14:paraId="3940D336" w14:textId="758BA910" w:rsidTr="00FB5CCA">
        <w:trPr>
          <w:trHeight w:val="283"/>
          <w:jc w:val="center"/>
        </w:trPr>
        <w:tc>
          <w:tcPr>
            <w:tcW w:w="9067" w:type="dxa"/>
            <w:gridSpan w:val="3"/>
          </w:tcPr>
          <w:p w14:paraId="09E1B657" w14:textId="609F3371" w:rsidR="00266E43" w:rsidRPr="00FB5CCA" w:rsidRDefault="00266E43" w:rsidP="00FB5CCA">
            <w:pPr>
              <w:jc w:val="center"/>
              <w:rPr>
                <w:rFonts w:asciiTheme="majorBidi" w:hAnsiTheme="majorBidi" w:cstheme="majorBidi"/>
                <w:b/>
                <w:color w:val="000000"/>
              </w:rPr>
            </w:pPr>
            <w:r w:rsidRPr="00FB5CCA">
              <w:rPr>
                <w:rFonts w:asciiTheme="majorBidi" w:hAnsiTheme="majorBidi" w:cstheme="majorBidi"/>
                <w:b/>
                <w:color w:val="000000"/>
              </w:rPr>
              <w:t>Siltie ēdieni</w:t>
            </w:r>
          </w:p>
        </w:tc>
      </w:tr>
      <w:tr w:rsidR="006738BE" w:rsidRPr="00FB5CCA" w14:paraId="06672044" w14:textId="331CCDE5" w:rsidTr="00FB5CCA">
        <w:trPr>
          <w:trHeight w:val="283"/>
          <w:jc w:val="center"/>
        </w:trPr>
        <w:tc>
          <w:tcPr>
            <w:tcW w:w="5524" w:type="dxa"/>
          </w:tcPr>
          <w:p w14:paraId="06F3879A"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color w:val="000000"/>
              </w:rPr>
              <w:t>Aukstā zupa</w:t>
            </w:r>
          </w:p>
        </w:tc>
        <w:tc>
          <w:tcPr>
            <w:tcW w:w="2016" w:type="dxa"/>
          </w:tcPr>
          <w:p w14:paraId="47A5CF46"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250g</w:t>
            </w:r>
          </w:p>
        </w:tc>
        <w:tc>
          <w:tcPr>
            <w:tcW w:w="1527" w:type="dxa"/>
          </w:tcPr>
          <w:p w14:paraId="3F0D9057"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50 porc.</w:t>
            </w:r>
          </w:p>
        </w:tc>
      </w:tr>
      <w:tr w:rsidR="006738BE" w:rsidRPr="00FB5CCA" w14:paraId="16B0CE4F" w14:textId="527D449B" w:rsidTr="00FB5CCA">
        <w:trPr>
          <w:trHeight w:val="283"/>
          <w:jc w:val="center"/>
        </w:trPr>
        <w:tc>
          <w:tcPr>
            <w:tcW w:w="5524" w:type="dxa"/>
          </w:tcPr>
          <w:p w14:paraId="3D4D8F32" w14:textId="397FCDFD" w:rsidR="006738BE" w:rsidRPr="00FB5CCA" w:rsidRDefault="006738BE" w:rsidP="00FB5CCA">
            <w:pPr>
              <w:rPr>
                <w:rFonts w:asciiTheme="majorBidi" w:hAnsiTheme="majorBidi" w:cstheme="majorBidi"/>
                <w:color w:val="000000"/>
              </w:rPr>
            </w:pPr>
            <w:r w:rsidRPr="00FB5CCA">
              <w:rPr>
                <w:rFonts w:asciiTheme="majorBidi" w:hAnsiTheme="majorBidi" w:cstheme="majorBidi"/>
                <w:color w:val="000000"/>
              </w:rPr>
              <w:t>Laša zupa</w:t>
            </w:r>
          </w:p>
        </w:tc>
        <w:tc>
          <w:tcPr>
            <w:tcW w:w="2016" w:type="dxa"/>
          </w:tcPr>
          <w:p w14:paraId="637B375F"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250g</w:t>
            </w:r>
          </w:p>
        </w:tc>
        <w:tc>
          <w:tcPr>
            <w:tcW w:w="1527" w:type="dxa"/>
          </w:tcPr>
          <w:p w14:paraId="090818EC"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100 porc.</w:t>
            </w:r>
          </w:p>
        </w:tc>
      </w:tr>
      <w:tr w:rsidR="006738BE" w:rsidRPr="00FB5CCA" w14:paraId="5C1682E0" w14:textId="4D976CC5" w:rsidTr="00FB5CCA">
        <w:trPr>
          <w:trHeight w:val="283"/>
          <w:jc w:val="center"/>
        </w:trPr>
        <w:tc>
          <w:tcPr>
            <w:tcW w:w="5524" w:type="dxa"/>
          </w:tcPr>
          <w:p w14:paraId="17E7657F"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color w:val="000000"/>
              </w:rPr>
              <w:t>Dārzeņu biezzupa</w:t>
            </w:r>
          </w:p>
        </w:tc>
        <w:tc>
          <w:tcPr>
            <w:tcW w:w="2016" w:type="dxa"/>
          </w:tcPr>
          <w:p w14:paraId="232D86D7"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250g</w:t>
            </w:r>
          </w:p>
        </w:tc>
        <w:tc>
          <w:tcPr>
            <w:tcW w:w="1527" w:type="dxa"/>
          </w:tcPr>
          <w:p w14:paraId="249AA772"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100 porc.</w:t>
            </w:r>
          </w:p>
        </w:tc>
      </w:tr>
      <w:tr w:rsidR="006738BE" w:rsidRPr="00FB5CCA" w14:paraId="5371E9A3" w14:textId="0E96B251" w:rsidTr="00FB5CCA">
        <w:trPr>
          <w:trHeight w:val="283"/>
          <w:jc w:val="center"/>
        </w:trPr>
        <w:tc>
          <w:tcPr>
            <w:tcW w:w="5524" w:type="dxa"/>
          </w:tcPr>
          <w:p w14:paraId="66A7A9A2"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Veģetārā karbonāde (pilna porcija ar piedevām un salātiem)</w:t>
            </w:r>
          </w:p>
        </w:tc>
        <w:tc>
          <w:tcPr>
            <w:tcW w:w="2016" w:type="dxa"/>
          </w:tcPr>
          <w:p w14:paraId="49239906"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130/200/100g</w:t>
            </w:r>
          </w:p>
        </w:tc>
        <w:tc>
          <w:tcPr>
            <w:tcW w:w="1527" w:type="dxa"/>
          </w:tcPr>
          <w:p w14:paraId="75B2479B"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50 porc.</w:t>
            </w:r>
          </w:p>
        </w:tc>
      </w:tr>
      <w:tr w:rsidR="006738BE" w:rsidRPr="00FB5CCA" w14:paraId="3C15DEA9" w14:textId="29DF8B1F" w:rsidTr="00FB5CCA">
        <w:trPr>
          <w:trHeight w:val="283"/>
          <w:jc w:val="center"/>
        </w:trPr>
        <w:tc>
          <w:tcPr>
            <w:tcW w:w="5524" w:type="dxa"/>
          </w:tcPr>
          <w:p w14:paraId="541CF472"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Cūkgaļas karbonāde (pilna porcija ar piedevām un salātiem)</w:t>
            </w:r>
          </w:p>
        </w:tc>
        <w:tc>
          <w:tcPr>
            <w:tcW w:w="2016" w:type="dxa"/>
          </w:tcPr>
          <w:p w14:paraId="75DA9845"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130/200/100g</w:t>
            </w:r>
          </w:p>
        </w:tc>
        <w:tc>
          <w:tcPr>
            <w:tcW w:w="1527" w:type="dxa"/>
          </w:tcPr>
          <w:p w14:paraId="5E108D9E"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70 porc.</w:t>
            </w:r>
          </w:p>
        </w:tc>
      </w:tr>
      <w:tr w:rsidR="006738BE" w:rsidRPr="00FB5CCA" w14:paraId="4FA45B4F" w14:textId="26A8914B" w:rsidTr="00FB5CCA">
        <w:trPr>
          <w:trHeight w:val="283"/>
          <w:jc w:val="center"/>
        </w:trPr>
        <w:tc>
          <w:tcPr>
            <w:tcW w:w="5524" w:type="dxa"/>
          </w:tcPr>
          <w:p w14:paraId="2E0BC154"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Vistas fileja (pilna porcija ar piedevām un salātiem)</w:t>
            </w:r>
          </w:p>
        </w:tc>
        <w:tc>
          <w:tcPr>
            <w:tcW w:w="2016" w:type="dxa"/>
          </w:tcPr>
          <w:p w14:paraId="14047561"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130/200/100g</w:t>
            </w:r>
          </w:p>
        </w:tc>
        <w:tc>
          <w:tcPr>
            <w:tcW w:w="1527" w:type="dxa"/>
          </w:tcPr>
          <w:p w14:paraId="0A17D71E"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70 porc.</w:t>
            </w:r>
          </w:p>
        </w:tc>
      </w:tr>
      <w:tr w:rsidR="006738BE" w:rsidRPr="00FB5CCA" w14:paraId="6D787493" w14:textId="01316239" w:rsidTr="00FB5CCA">
        <w:trPr>
          <w:trHeight w:val="283"/>
          <w:jc w:val="center"/>
        </w:trPr>
        <w:tc>
          <w:tcPr>
            <w:tcW w:w="5524" w:type="dxa"/>
          </w:tcPr>
          <w:p w14:paraId="6F4FD57D" w14:textId="770E4849" w:rsidR="006738BE" w:rsidRPr="00FB5CCA" w:rsidRDefault="006738BE" w:rsidP="00FB5CCA">
            <w:pPr>
              <w:rPr>
                <w:rFonts w:asciiTheme="majorBidi" w:hAnsiTheme="majorBidi" w:cstheme="majorBidi"/>
                <w:color w:val="000000"/>
              </w:rPr>
            </w:pPr>
            <w:r w:rsidRPr="00FB5CCA">
              <w:rPr>
                <w:rFonts w:asciiTheme="majorBidi" w:hAnsiTheme="majorBidi" w:cstheme="majorBidi"/>
              </w:rPr>
              <w:t>Laša vai foreles steiks (pilna porcija ar piedevām un salātiem)</w:t>
            </w:r>
          </w:p>
        </w:tc>
        <w:tc>
          <w:tcPr>
            <w:tcW w:w="2016" w:type="dxa"/>
          </w:tcPr>
          <w:p w14:paraId="64BE1CE9"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150/200/100g</w:t>
            </w:r>
          </w:p>
        </w:tc>
        <w:tc>
          <w:tcPr>
            <w:tcW w:w="1527" w:type="dxa"/>
          </w:tcPr>
          <w:p w14:paraId="6C680443"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50 porc.</w:t>
            </w:r>
          </w:p>
        </w:tc>
      </w:tr>
      <w:tr w:rsidR="006738BE" w:rsidRPr="00FB5CCA" w14:paraId="1CCCB167" w14:textId="1A9E2614" w:rsidTr="00FB5CCA">
        <w:trPr>
          <w:trHeight w:val="283"/>
          <w:jc w:val="center"/>
        </w:trPr>
        <w:tc>
          <w:tcPr>
            <w:tcW w:w="5524" w:type="dxa"/>
          </w:tcPr>
          <w:p w14:paraId="411D1D85" w14:textId="77777777" w:rsidR="006738BE" w:rsidRPr="00FB5CCA" w:rsidRDefault="006738BE" w:rsidP="00FB5CCA">
            <w:pPr>
              <w:rPr>
                <w:rFonts w:asciiTheme="majorBidi" w:hAnsiTheme="majorBidi" w:cstheme="majorBidi"/>
              </w:rPr>
            </w:pPr>
            <w:r w:rsidRPr="00FB5CCA">
              <w:rPr>
                <w:rFonts w:asciiTheme="majorBidi" w:hAnsiTheme="majorBidi" w:cstheme="majorBidi"/>
              </w:rPr>
              <w:t>Tvaicēti dārzeņi</w:t>
            </w:r>
          </w:p>
        </w:tc>
        <w:tc>
          <w:tcPr>
            <w:tcW w:w="2016" w:type="dxa"/>
          </w:tcPr>
          <w:p w14:paraId="1502435F" w14:textId="77777777" w:rsidR="006738BE" w:rsidRPr="00FB5CCA" w:rsidRDefault="006738BE" w:rsidP="00FB5CCA">
            <w:pPr>
              <w:jc w:val="center"/>
              <w:rPr>
                <w:rFonts w:asciiTheme="majorBidi" w:hAnsiTheme="majorBidi" w:cstheme="majorBidi"/>
              </w:rPr>
            </w:pPr>
            <w:r w:rsidRPr="00FB5CCA">
              <w:rPr>
                <w:rFonts w:asciiTheme="majorBidi" w:hAnsiTheme="majorBidi" w:cstheme="majorBidi"/>
              </w:rPr>
              <w:t>250g</w:t>
            </w:r>
          </w:p>
        </w:tc>
        <w:tc>
          <w:tcPr>
            <w:tcW w:w="1527" w:type="dxa"/>
          </w:tcPr>
          <w:p w14:paraId="12DF5501"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50 porc.</w:t>
            </w:r>
          </w:p>
        </w:tc>
      </w:tr>
      <w:tr w:rsidR="00266E43" w:rsidRPr="00FB5CCA" w14:paraId="6B44DC75" w14:textId="4A6DFD8F" w:rsidTr="00FB5CCA">
        <w:trPr>
          <w:trHeight w:val="283"/>
          <w:jc w:val="center"/>
        </w:trPr>
        <w:tc>
          <w:tcPr>
            <w:tcW w:w="9067" w:type="dxa"/>
            <w:gridSpan w:val="3"/>
          </w:tcPr>
          <w:p w14:paraId="78A543E4" w14:textId="04C4BE9A" w:rsidR="00266E43" w:rsidRPr="00FB5CCA" w:rsidRDefault="00266E43" w:rsidP="00FB5CCA">
            <w:pPr>
              <w:jc w:val="center"/>
              <w:rPr>
                <w:rFonts w:asciiTheme="majorBidi" w:hAnsiTheme="majorBidi" w:cstheme="majorBidi"/>
                <w:b/>
                <w:color w:val="000000"/>
              </w:rPr>
            </w:pPr>
            <w:r w:rsidRPr="00FB5CCA">
              <w:rPr>
                <w:rFonts w:asciiTheme="majorBidi" w:hAnsiTheme="majorBidi" w:cstheme="majorBidi"/>
                <w:b/>
                <w:color w:val="000000"/>
              </w:rPr>
              <w:t>Deserti</w:t>
            </w:r>
          </w:p>
        </w:tc>
      </w:tr>
      <w:tr w:rsidR="006738BE" w:rsidRPr="00FB5CCA" w14:paraId="16AF1DE0" w14:textId="772A8613" w:rsidTr="00FB5CCA">
        <w:trPr>
          <w:trHeight w:val="283"/>
          <w:jc w:val="center"/>
        </w:trPr>
        <w:tc>
          <w:tcPr>
            <w:tcW w:w="5524" w:type="dxa"/>
          </w:tcPr>
          <w:p w14:paraId="4BCA6053" w14:textId="16FCCB36" w:rsidR="006738BE" w:rsidRPr="00FB5CCA" w:rsidRDefault="006738BE" w:rsidP="000A68E9">
            <w:pPr>
              <w:rPr>
                <w:rFonts w:asciiTheme="majorBidi" w:hAnsiTheme="majorBidi" w:cstheme="majorBidi"/>
                <w:color w:val="000000"/>
              </w:rPr>
            </w:pPr>
            <w:r w:rsidRPr="00FB5CCA">
              <w:rPr>
                <w:rFonts w:asciiTheme="majorBidi" w:hAnsiTheme="majorBidi" w:cstheme="majorBidi"/>
              </w:rPr>
              <w:t xml:space="preserve">Saldais krēms ar ogu mērci </w:t>
            </w:r>
          </w:p>
        </w:tc>
        <w:tc>
          <w:tcPr>
            <w:tcW w:w="2016" w:type="dxa"/>
          </w:tcPr>
          <w:p w14:paraId="2DDE38AE" w14:textId="6844FBE1"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150g</w:t>
            </w:r>
          </w:p>
        </w:tc>
        <w:tc>
          <w:tcPr>
            <w:tcW w:w="1527" w:type="dxa"/>
          </w:tcPr>
          <w:p w14:paraId="41312D99"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100 porc.</w:t>
            </w:r>
          </w:p>
        </w:tc>
      </w:tr>
      <w:tr w:rsidR="00266E43" w:rsidRPr="00FB5CCA" w14:paraId="177EAD64" w14:textId="3709C333" w:rsidTr="00FB5CCA">
        <w:trPr>
          <w:trHeight w:val="283"/>
          <w:jc w:val="center"/>
        </w:trPr>
        <w:tc>
          <w:tcPr>
            <w:tcW w:w="9067" w:type="dxa"/>
            <w:gridSpan w:val="3"/>
          </w:tcPr>
          <w:p w14:paraId="0C923A78" w14:textId="58056FC3" w:rsidR="00266E43" w:rsidRPr="00FB5CCA" w:rsidRDefault="00266E43" w:rsidP="00FB5CCA">
            <w:pPr>
              <w:jc w:val="center"/>
              <w:rPr>
                <w:rFonts w:asciiTheme="majorBidi" w:hAnsiTheme="majorBidi" w:cstheme="majorBidi"/>
                <w:b/>
                <w:i/>
                <w:color w:val="000000"/>
              </w:rPr>
            </w:pPr>
            <w:r w:rsidRPr="00FB5CCA">
              <w:rPr>
                <w:rFonts w:asciiTheme="majorBidi" w:hAnsiTheme="majorBidi" w:cstheme="majorBidi"/>
                <w:b/>
                <w:color w:val="000000"/>
              </w:rPr>
              <w:t>Dzērieni</w:t>
            </w:r>
          </w:p>
        </w:tc>
      </w:tr>
      <w:tr w:rsidR="006738BE" w:rsidRPr="00FB5CCA" w14:paraId="3CA24D69" w14:textId="60D9D73F" w:rsidTr="00FB5CCA">
        <w:trPr>
          <w:trHeight w:val="283"/>
          <w:jc w:val="center"/>
        </w:trPr>
        <w:tc>
          <w:tcPr>
            <w:tcW w:w="5524" w:type="dxa"/>
          </w:tcPr>
          <w:p w14:paraId="71CE96D0" w14:textId="77777777" w:rsidR="006738BE" w:rsidRPr="00FB5CCA" w:rsidRDefault="006738BE" w:rsidP="00FB5CCA">
            <w:pPr>
              <w:rPr>
                <w:rFonts w:asciiTheme="majorBidi" w:hAnsiTheme="majorBidi" w:cstheme="majorBidi"/>
              </w:rPr>
            </w:pPr>
            <w:r w:rsidRPr="00FB5CCA">
              <w:rPr>
                <w:rFonts w:asciiTheme="majorBidi" w:hAnsiTheme="majorBidi" w:cstheme="majorBidi"/>
              </w:rPr>
              <w:t>Kafija vienai pers.</w:t>
            </w:r>
          </w:p>
        </w:tc>
        <w:tc>
          <w:tcPr>
            <w:tcW w:w="2016" w:type="dxa"/>
          </w:tcPr>
          <w:p w14:paraId="1D7CA054" w14:textId="77777777" w:rsidR="006738BE" w:rsidRPr="00FB5CCA" w:rsidRDefault="006738BE" w:rsidP="00FB5CCA">
            <w:pPr>
              <w:jc w:val="center"/>
              <w:rPr>
                <w:rFonts w:asciiTheme="majorBidi" w:hAnsiTheme="majorBidi" w:cstheme="majorBidi"/>
              </w:rPr>
            </w:pPr>
            <w:r w:rsidRPr="00FB5CCA">
              <w:rPr>
                <w:rFonts w:asciiTheme="majorBidi" w:hAnsiTheme="majorBidi" w:cstheme="majorBidi"/>
              </w:rPr>
              <w:t>140 ml</w:t>
            </w:r>
          </w:p>
        </w:tc>
        <w:tc>
          <w:tcPr>
            <w:tcW w:w="1527" w:type="dxa"/>
          </w:tcPr>
          <w:p w14:paraId="511F663F"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200 porc.</w:t>
            </w:r>
          </w:p>
        </w:tc>
      </w:tr>
      <w:tr w:rsidR="006738BE" w:rsidRPr="00FB5CCA" w14:paraId="6DF28BD4" w14:textId="0C2FDDA5" w:rsidTr="00FB5CCA">
        <w:trPr>
          <w:trHeight w:val="283"/>
          <w:jc w:val="center"/>
        </w:trPr>
        <w:tc>
          <w:tcPr>
            <w:tcW w:w="5524" w:type="dxa"/>
          </w:tcPr>
          <w:p w14:paraId="39809CC5" w14:textId="77777777" w:rsidR="006738BE" w:rsidRPr="00FB5CCA" w:rsidRDefault="006738BE" w:rsidP="00FB5CCA">
            <w:pPr>
              <w:rPr>
                <w:rFonts w:asciiTheme="majorBidi" w:hAnsiTheme="majorBidi" w:cstheme="majorBidi"/>
              </w:rPr>
            </w:pPr>
            <w:r w:rsidRPr="00FB5CCA">
              <w:rPr>
                <w:rFonts w:asciiTheme="majorBidi" w:hAnsiTheme="majorBidi" w:cstheme="majorBidi"/>
              </w:rPr>
              <w:t>Glāze sulas CIDO vai ekvivalents</w:t>
            </w:r>
          </w:p>
        </w:tc>
        <w:tc>
          <w:tcPr>
            <w:tcW w:w="2016" w:type="dxa"/>
          </w:tcPr>
          <w:p w14:paraId="160B136D" w14:textId="77777777" w:rsidR="006738BE" w:rsidRPr="00FB5CCA" w:rsidRDefault="006738BE" w:rsidP="00FB5CCA">
            <w:pPr>
              <w:jc w:val="center"/>
              <w:rPr>
                <w:rFonts w:asciiTheme="majorBidi" w:hAnsiTheme="majorBidi" w:cstheme="majorBidi"/>
              </w:rPr>
            </w:pPr>
            <w:r w:rsidRPr="00FB5CCA">
              <w:rPr>
                <w:rFonts w:asciiTheme="majorBidi" w:hAnsiTheme="majorBidi" w:cstheme="majorBidi"/>
              </w:rPr>
              <w:t>250 ml</w:t>
            </w:r>
          </w:p>
        </w:tc>
        <w:tc>
          <w:tcPr>
            <w:tcW w:w="1527" w:type="dxa"/>
          </w:tcPr>
          <w:p w14:paraId="41F4F89E"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200 porc.</w:t>
            </w:r>
          </w:p>
        </w:tc>
      </w:tr>
      <w:tr w:rsidR="006738BE" w:rsidRPr="00FB5CCA" w14:paraId="79265FD1" w14:textId="5402319D" w:rsidTr="00FB5CCA">
        <w:trPr>
          <w:trHeight w:val="283"/>
          <w:jc w:val="center"/>
        </w:trPr>
        <w:tc>
          <w:tcPr>
            <w:tcW w:w="5524" w:type="dxa"/>
          </w:tcPr>
          <w:p w14:paraId="0CEB3A55" w14:textId="77777777" w:rsidR="006738BE" w:rsidRPr="00FB5CCA" w:rsidRDefault="006738BE" w:rsidP="00FB5CCA">
            <w:pPr>
              <w:rPr>
                <w:rFonts w:asciiTheme="majorBidi" w:hAnsiTheme="majorBidi" w:cstheme="majorBidi"/>
              </w:rPr>
            </w:pPr>
            <w:r w:rsidRPr="00FB5CCA">
              <w:rPr>
                <w:rFonts w:asciiTheme="majorBidi" w:hAnsiTheme="majorBidi" w:cstheme="majorBidi"/>
              </w:rPr>
              <w:t>Tēja Greenfield vai ekvivalents vienai pers.</w:t>
            </w:r>
          </w:p>
        </w:tc>
        <w:tc>
          <w:tcPr>
            <w:tcW w:w="2016" w:type="dxa"/>
          </w:tcPr>
          <w:p w14:paraId="37297B2A" w14:textId="77777777" w:rsidR="006738BE" w:rsidRPr="00FB5CCA" w:rsidRDefault="006738BE" w:rsidP="00FB5CCA">
            <w:pPr>
              <w:jc w:val="center"/>
              <w:rPr>
                <w:rFonts w:asciiTheme="majorBidi" w:hAnsiTheme="majorBidi" w:cstheme="majorBidi"/>
              </w:rPr>
            </w:pPr>
            <w:r w:rsidRPr="00FB5CCA">
              <w:rPr>
                <w:rFonts w:asciiTheme="majorBidi" w:hAnsiTheme="majorBidi" w:cstheme="majorBidi"/>
              </w:rPr>
              <w:t>160 ml</w:t>
            </w:r>
          </w:p>
        </w:tc>
        <w:tc>
          <w:tcPr>
            <w:tcW w:w="1527" w:type="dxa"/>
          </w:tcPr>
          <w:p w14:paraId="4D66BB25"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100 porc.</w:t>
            </w:r>
          </w:p>
        </w:tc>
      </w:tr>
    </w:tbl>
    <w:p w14:paraId="063C4BC4" w14:textId="77777777" w:rsidR="009C2215" w:rsidRPr="00FB5CCA" w:rsidRDefault="009C2215" w:rsidP="00FB5CCA">
      <w:pPr>
        <w:pStyle w:val="naisf"/>
        <w:spacing w:before="0" w:beforeAutospacing="0" w:after="0" w:afterAutospacing="0"/>
        <w:jc w:val="center"/>
        <w:rPr>
          <w:rFonts w:asciiTheme="majorBidi" w:hAnsiTheme="majorBidi" w:cstheme="majorBidi"/>
          <w:bCs/>
          <w:lang w:val="lv-LV"/>
        </w:rPr>
      </w:pPr>
    </w:p>
    <w:p w14:paraId="61399491" w14:textId="2D4B5990" w:rsidR="00F75D2E" w:rsidRPr="000A68E9" w:rsidRDefault="00F75D2E" w:rsidP="00FB5CCA">
      <w:pPr>
        <w:pStyle w:val="naisf"/>
        <w:spacing w:before="0" w:beforeAutospacing="0" w:after="0" w:afterAutospacing="0"/>
        <w:jc w:val="center"/>
        <w:rPr>
          <w:rFonts w:asciiTheme="majorBidi" w:hAnsiTheme="majorBidi" w:cstheme="majorBidi"/>
          <w:b/>
          <w:lang w:val="lv-LV"/>
        </w:rPr>
      </w:pPr>
      <w:r w:rsidRPr="00FB5CCA">
        <w:rPr>
          <w:rFonts w:asciiTheme="majorBidi" w:hAnsiTheme="majorBidi" w:cstheme="majorBidi"/>
          <w:b/>
          <w:lang w:val="lv-LV"/>
        </w:rPr>
        <w:t xml:space="preserve">Tirgus izpētes priekšmeta 2.daļai </w:t>
      </w:r>
      <w:r w:rsidR="0092522B" w:rsidRPr="00FB5CCA">
        <w:rPr>
          <w:rFonts w:asciiTheme="majorBidi" w:hAnsiTheme="majorBidi" w:cstheme="majorBidi"/>
          <w:b/>
          <w:lang w:val="lv-LV"/>
        </w:rPr>
        <w:t>–</w:t>
      </w:r>
      <w:r w:rsidRPr="00FB5CCA">
        <w:rPr>
          <w:rFonts w:asciiTheme="majorBidi" w:hAnsiTheme="majorBidi" w:cstheme="majorBidi"/>
          <w:b/>
          <w:lang w:val="lv-LV"/>
        </w:rPr>
        <w:t xml:space="preserve"> </w:t>
      </w:r>
      <w:r w:rsidR="0092522B" w:rsidRPr="00FB5CCA">
        <w:rPr>
          <w:rFonts w:asciiTheme="majorBidi" w:hAnsiTheme="majorBidi" w:cstheme="majorBidi"/>
          <w:b/>
          <w:lang w:val="lv-LV"/>
        </w:rPr>
        <w:t>“</w:t>
      </w:r>
      <w:r w:rsidRPr="00FB5CCA">
        <w:rPr>
          <w:rFonts w:asciiTheme="majorBidi" w:hAnsiTheme="majorBidi" w:cstheme="majorBidi"/>
          <w:b/>
          <w:lang w:val="lv-LV"/>
        </w:rPr>
        <w:t xml:space="preserve">Konditorejas izstrādājumi Balvu novada </w:t>
      </w:r>
      <w:r w:rsidRPr="000A68E9">
        <w:rPr>
          <w:rFonts w:asciiTheme="majorBidi" w:hAnsiTheme="majorBidi" w:cstheme="majorBidi"/>
          <w:b/>
          <w:lang w:val="lv-LV"/>
        </w:rPr>
        <w:t>pašvaldības vajadzībām</w:t>
      </w:r>
      <w:r w:rsidR="0092522B" w:rsidRPr="000A68E9">
        <w:rPr>
          <w:rFonts w:asciiTheme="majorBidi" w:hAnsiTheme="majorBidi" w:cstheme="majorBidi"/>
          <w:b/>
          <w:lang w:val="lv-LV"/>
        </w:rPr>
        <w:t>”</w:t>
      </w:r>
    </w:p>
    <w:p w14:paraId="151F19E7" w14:textId="77777777" w:rsidR="009C2215" w:rsidRPr="000A68E9" w:rsidRDefault="009C2215" w:rsidP="00FB5CCA">
      <w:pPr>
        <w:pStyle w:val="naisf"/>
        <w:spacing w:before="0" w:beforeAutospacing="0" w:after="0" w:afterAutospacing="0"/>
        <w:jc w:val="center"/>
        <w:rPr>
          <w:rFonts w:asciiTheme="majorBidi" w:hAnsiTheme="majorBidi" w:cstheme="majorBidi"/>
          <w:bCs/>
          <w:lang w:val="lv-LV"/>
        </w:rPr>
      </w:pPr>
    </w:p>
    <w:p w14:paraId="5E49A44E" w14:textId="0936257C" w:rsidR="00F75D2E" w:rsidRPr="00FB5CCA" w:rsidRDefault="00F75D2E" w:rsidP="00FB5CCA">
      <w:pPr>
        <w:jc w:val="both"/>
        <w:rPr>
          <w:rFonts w:asciiTheme="majorBidi" w:hAnsiTheme="majorBidi" w:cstheme="majorBidi"/>
        </w:rPr>
      </w:pPr>
      <w:r w:rsidRPr="000A68E9">
        <w:rPr>
          <w:rFonts w:asciiTheme="majorBidi" w:hAnsiTheme="majorBidi" w:cstheme="majorBidi"/>
        </w:rPr>
        <w:t xml:space="preserve">1. </w:t>
      </w:r>
      <w:r w:rsidR="00FB5CCA" w:rsidRPr="000A68E9">
        <w:rPr>
          <w:bCs/>
          <w:spacing w:val="-3"/>
        </w:rPr>
        <w:t xml:space="preserve">Pasūtījuma nepieciešamais apjoms </w:t>
      </w:r>
      <w:r w:rsidRPr="000A68E9">
        <w:rPr>
          <w:rFonts w:asciiTheme="majorBidi" w:hAnsiTheme="majorBidi" w:cstheme="majorBidi"/>
        </w:rPr>
        <w:t>pakalpojuma sniedzējam tiks paziņots ne vēlāk kā 2 (divas) darba dienas pirms tā nepieciešamības.</w:t>
      </w:r>
    </w:p>
    <w:p w14:paraId="4A311B54" w14:textId="29AF40D9" w:rsidR="00F75D2E" w:rsidRDefault="00F75D2E" w:rsidP="00FB5CCA">
      <w:pPr>
        <w:jc w:val="both"/>
        <w:rPr>
          <w:rFonts w:asciiTheme="majorBidi" w:hAnsiTheme="majorBidi" w:cstheme="majorBidi"/>
        </w:rPr>
      </w:pPr>
      <w:r w:rsidRPr="00FB5CCA">
        <w:rPr>
          <w:rFonts w:asciiTheme="majorBidi" w:hAnsiTheme="majorBidi" w:cstheme="majorBidi"/>
        </w:rPr>
        <w:lastRenderedPageBreak/>
        <w:t>2. Pakalpojumu sniedzējam jānodrošina augstas kvalitātes konditorejas izstrādājum</w:t>
      </w:r>
      <w:r w:rsidR="00E57283" w:rsidRPr="00FB5CCA">
        <w:rPr>
          <w:rFonts w:asciiTheme="majorBidi" w:hAnsiTheme="majorBidi" w:cstheme="majorBidi"/>
        </w:rPr>
        <w:t>u piegāde</w:t>
      </w:r>
      <w:r w:rsidRPr="00FB5CCA">
        <w:rPr>
          <w:rFonts w:asciiTheme="majorBidi" w:hAnsiTheme="majorBidi" w:cstheme="majorBidi"/>
        </w:rPr>
        <w:t xml:space="preserve"> pasūtītāja norādītajos laikos.</w:t>
      </w:r>
    </w:p>
    <w:p w14:paraId="20FBF4F4" w14:textId="34400004" w:rsidR="000A68E9" w:rsidRPr="00FB5CCA" w:rsidRDefault="000A68E9" w:rsidP="00FB5CCA">
      <w:pPr>
        <w:jc w:val="both"/>
        <w:rPr>
          <w:rFonts w:asciiTheme="majorBidi" w:hAnsiTheme="majorBidi" w:cstheme="majorBidi"/>
        </w:rPr>
      </w:pPr>
      <w:r>
        <w:rPr>
          <w:rFonts w:asciiTheme="majorBidi" w:hAnsiTheme="majorBidi" w:cstheme="majorBidi"/>
        </w:rPr>
        <w:t xml:space="preserve">3. Piegāde jānodrošina uz adresi </w:t>
      </w:r>
      <w:r w:rsidRPr="009E3D2C">
        <w:t>Bērzpils iela 1A, Balvi, Balvu nov., LV-4501</w:t>
      </w:r>
      <w: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984"/>
        <w:gridCol w:w="1559"/>
      </w:tblGrid>
      <w:tr w:rsidR="006738BE" w:rsidRPr="00FB5CCA" w14:paraId="4F660238" w14:textId="21F167DB" w:rsidTr="00FB5CCA">
        <w:trPr>
          <w:trHeight w:val="283"/>
          <w:jc w:val="center"/>
        </w:trPr>
        <w:tc>
          <w:tcPr>
            <w:tcW w:w="5524" w:type="dxa"/>
            <w:vAlign w:val="center"/>
          </w:tcPr>
          <w:p w14:paraId="5FCBBF5C"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color w:val="000000"/>
              </w:rPr>
              <w:t>Preces nosaukums, apraksts, parametri</w:t>
            </w:r>
          </w:p>
        </w:tc>
        <w:tc>
          <w:tcPr>
            <w:tcW w:w="1984" w:type="dxa"/>
            <w:vAlign w:val="center"/>
          </w:tcPr>
          <w:p w14:paraId="267912C7"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color w:val="000000"/>
              </w:rPr>
              <w:t>Mērvienība</w:t>
            </w:r>
          </w:p>
        </w:tc>
        <w:tc>
          <w:tcPr>
            <w:tcW w:w="1559" w:type="dxa"/>
            <w:vAlign w:val="center"/>
          </w:tcPr>
          <w:p w14:paraId="0DD2146B"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rPr>
              <w:t>Plānotais maksimālais apjoms 12 mēnešos</w:t>
            </w:r>
          </w:p>
        </w:tc>
      </w:tr>
      <w:tr w:rsidR="006738BE" w:rsidRPr="00FB5CCA" w14:paraId="32136E96" w14:textId="74A55E0B" w:rsidTr="00FB5CCA">
        <w:trPr>
          <w:trHeight w:val="283"/>
          <w:jc w:val="center"/>
        </w:trPr>
        <w:tc>
          <w:tcPr>
            <w:tcW w:w="5524" w:type="dxa"/>
          </w:tcPr>
          <w:p w14:paraId="177004C6" w14:textId="79F80F81" w:rsidR="006738BE" w:rsidRPr="00FB5CCA" w:rsidRDefault="006738BE" w:rsidP="00FB5CCA">
            <w:pPr>
              <w:rPr>
                <w:rFonts w:asciiTheme="majorBidi" w:hAnsiTheme="majorBidi" w:cstheme="majorBidi"/>
                <w:color w:val="000000"/>
              </w:rPr>
            </w:pPr>
            <w:r w:rsidRPr="00FB5CCA">
              <w:rPr>
                <w:rFonts w:asciiTheme="majorBidi" w:hAnsiTheme="majorBidi" w:cstheme="majorBidi"/>
              </w:rPr>
              <w:t>Speķa pīrādziņi</w:t>
            </w:r>
          </w:p>
        </w:tc>
        <w:tc>
          <w:tcPr>
            <w:tcW w:w="1984" w:type="dxa"/>
          </w:tcPr>
          <w:p w14:paraId="3F73DF05" w14:textId="02299626"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gab./25g</w:t>
            </w:r>
          </w:p>
        </w:tc>
        <w:tc>
          <w:tcPr>
            <w:tcW w:w="1559" w:type="dxa"/>
          </w:tcPr>
          <w:p w14:paraId="5B3F9A68"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20 kg</w:t>
            </w:r>
          </w:p>
        </w:tc>
      </w:tr>
      <w:tr w:rsidR="006738BE" w:rsidRPr="00FB5CCA" w14:paraId="347F856B" w14:textId="67C96EFB" w:rsidTr="00FB5CCA">
        <w:trPr>
          <w:trHeight w:val="283"/>
          <w:jc w:val="center"/>
        </w:trPr>
        <w:tc>
          <w:tcPr>
            <w:tcW w:w="5524" w:type="dxa"/>
          </w:tcPr>
          <w:p w14:paraId="2E862C10" w14:textId="0EC146DA" w:rsidR="006738BE" w:rsidRPr="00FB5CCA" w:rsidRDefault="006738BE" w:rsidP="00FB5CCA">
            <w:pPr>
              <w:rPr>
                <w:rFonts w:asciiTheme="majorBidi" w:hAnsiTheme="majorBidi" w:cstheme="majorBidi"/>
              </w:rPr>
            </w:pPr>
            <w:r w:rsidRPr="00FB5CCA">
              <w:rPr>
                <w:rFonts w:asciiTheme="majorBidi" w:hAnsiTheme="majorBidi" w:cstheme="majorBidi"/>
              </w:rPr>
              <w:t>Saldās smalkmaizītes/</w:t>
            </w:r>
            <w:r w:rsidR="00C2198B">
              <w:rPr>
                <w:rFonts w:asciiTheme="majorBidi" w:hAnsiTheme="majorBidi" w:cstheme="majorBidi"/>
              </w:rPr>
              <w:t xml:space="preserve"> </w:t>
            </w:r>
            <w:r w:rsidRPr="00FB5CCA">
              <w:rPr>
                <w:rFonts w:asciiTheme="majorBidi" w:hAnsiTheme="majorBidi" w:cstheme="majorBidi"/>
              </w:rPr>
              <w:t>bulciņas – ar kanēli, magonēm, cukuru</w:t>
            </w:r>
          </w:p>
        </w:tc>
        <w:tc>
          <w:tcPr>
            <w:tcW w:w="1984" w:type="dxa"/>
          </w:tcPr>
          <w:p w14:paraId="6C5524CC" w14:textId="1071DC3E" w:rsidR="006738BE" w:rsidRPr="00FB5CCA" w:rsidRDefault="006738BE" w:rsidP="00FB5CCA">
            <w:pPr>
              <w:jc w:val="center"/>
              <w:rPr>
                <w:rFonts w:asciiTheme="majorBidi" w:hAnsiTheme="majorBidi" w:cstheme="majorBidi"/>
              </w:rPr>
            </w:pPr>
            <w:r w:rsidRPr="00FB5CCA">
              <w:rPr>
                <w:rFonts w:asciiTheme="majorBidi" w:hAnsiTheme="majorBidi" w:cstheme="majorBidi"/>
              </w:rPr>
              <w:t>1 gab./20g</w:t>
            </w:r>
          </w:p>
        </w:tc>
        <w:tc>
          <w:tcPr>
            <w:tcW w:w="1559" w:type="dxa"/>
          </w:tcPr>
          <w:p w14:paraId="19718EC9"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20 kg</w:t>
            </w:r>
          </w:p>
        </w:tc>
      </w:tr>
      <w:tr w:rsidR="006738BE" w:rsidRPr="00FB5CCA" w14:paraId="754873D0" w14:textId="4543ED79" w:rsidTr="00FB5CCA">
        <w:trPr>
          <w:trHeight w:val="283"/>
          <w:jc w:val="center"/>
        </w:trPr>
        <w:tc>
          <w:tcPr>
            <w:tcW w:w="5524" w:type="dxa"/>
          </w:tcPr>
          <w:p w14:paraId="1B2E2FE4"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Saldais kliņģeris ar augļiem</w:t>
            </w:r>
          </w:p>
        </w:tc>
        <w:tc>
          <w:tcPr>
            <w:tcW w:w="1984" w:type="dxa"/>
          </w:tcPr>
          <w:p w14:paraId="55F00562"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gab./3 kg</w:t>
            </w:r>
          </w:p>
        </w:tc>
        <w:tc>
          <w:tcPr>
            <w:tcW w:w="1559" w:type="dxa"/>
          </w:tcPr>
          <w:p w14:paraId="740B6C58"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30 gab.</w:t>
            </w:r>
          </w:p>
        </w:tc>
      </w:tr>
      <w:tr w:rsidR="006738BE" w:rsidRPr="00FB5CCA" w14:paraId="5525BC38" w14:textId="6A1C465B" w:rsidTr="00FB5CCA">
        <w:trPr>
          <w:trHeight w:val="283"/>
          <w:jc w:val="center"/>
        </w:trPr>
        <w:tc>
          <w:tcPr>
            <w:tcW w:w="5524" w:type="dxa"/>
          </w:tcPr>
          <w:p w14:paraId="778FD889"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Saldais kliņģeris ar augļiem</w:t>
            </w:r>
          </w:p>
        </w:tc>
        <w:tc>
          <w:tcPr>
            <w:tcW w:w="1984" w:type="dxa"/>
          </w:tcPr>
          <w:p w14:paraId="64730836"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gab./2 kg</w:t>
            </w:r>
          </w:p>
        </w:tc>
        <w:tc>
          <w:tcPr>
            <w:tcW w:w="1559" w:type="dxa"/>
          </w:tcPr>
          <w:p w14:paraId="2C0EF6FB"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30 gab.</w:t>
            </w:r>
          </w:p>
        </w:tc>
      </w:tr>
      <w:tr w:rsidR="006738BE" w:rsidRPr="00FB5CCA" w14:paraId="7EB62B75" w14:textId="50BA75D0" w:rsidTr="00FB5CCA">
        <w:trPr>
          <w:trHeight w:val="283"/>
          <w:jc w:val="center"/>
        </w:trPr>
        <w:tc>
          <w:tcPr>
            <w:tcW w:w="5524" w:type="dxa"/>
          </w:tcPr>
          <w:p w14:paraId="23B2A3A9" w14:textId="77777777" w:rsidR="006738BE" w:rsidRPr="00FB5CCA" w:rsidRDefault="006738BE" w:rsidP="00FB5CCA">
            <w:pPr>
              <w:rPr>
                <w:rFonts w:asciiTheme="majorBidi" w:hAnsiTheme="majorBidi" w:cstheme="majorBidi"/>
              </w:rPr>
            </w:pPr>
            <w:r w:rsidRPr="00FB5CCA">
              <w:rPr>
                <w:rFonts w:asciiTheme="majorBidi" w:hAnsiTheme="majorBidi" w:cstheme="majorBidi"/>
              </w:rPr>
              <w:t>Sāļais kliņģeris ar šķiņķi un sieru</w:t>
            </w:r>
          </w:p>
        </w:tc>
        <w:tc>
          <w:tcPr>
            <w:tcW w:w="1984" w:type="dxa"/>
          </w:tcPr>
          <w:p w14:paraId="173D52C7"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gab./3 kg</w:t>
            </w:r>
          </w:p>
        </w:tc>
        <w:tc>
          <w:tcPr>
            <w:tcW w:w="1559" w:type="dxa"/>
          </w:tcPr>
          <w:p w14:paraId="269D619B"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20 gab.</w:t>
            </w:r>
          </w:p>
        </w:tc>
      </w:tr>
      <w:tr w:rsidR="006738BE" w:rsidRPr="00FB5CCA" w14:paraId="1DD21802" w14:textId="5C33E5D5" w:rsidTr="00FB5CCA">
        <w:trPr>
          <w:trHeight w:val="283"/>
          <w:jc w:val="center"/>
        </w:trPr>
        <w:tc>
          <w:tcPr>
            <w:tcW w:w="5524" w:type="dxa"/>
          </w:tcPr>
          <w:p w14:paraId="2DAE1187"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Biskvīta torte</w:t>
            </w:r>
          </w:p>
        </w:tc>
        <w:tc>
          <w:tcPr>
            <w:tcW w:w="1984" w:type="dxa"/>
          </w:tcPr>
          <w:p w14:paraId="09E342C9"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gab./4 kg</w:t>
            </w:r>
          </w:p>
        </w:tc>
        <w:tc>
          <w:tcPr>
            <w:tcW w:w="1559" w:type="dxa"/>
          </w:tcPr>
          <w:p w14:paraId="6E85CB38"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12 gab.</w:t>
            </w:r>
          </w:p>
        </w:tc>
      </w:tr>
      <w:tr w:rsidR="006738BE" w:rsidRPr="00FB5CCA" w14:paraId="633B695F" w14:textId="338B444C" w:rsidTr="00FB5CCA">
        <w:trPr>
          <w:trHeight w:val="283"/>
          <w:jc w:val="center"/>
        </w:trPr>
        <w:tc>
          <w:tcPr>
            <w:tcW w:w="5524" w:type="dxa"/>
          </w:tcPr>
          <w:p w14:paraId="1FEFD786"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Biskvīta torte</w:t>
            </w:r>
          </w:p>
        </w:tc>
        <w:tc>
          <w:tcPr>
            <w:tcW w:w="1984" w:type="dxa"/>
          </w:tcPr>
          <w:p w14:paraId="4F2BFE81"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gab./2 kg</w:t>
            </w:r>
          </w:p>
        </w:tc>
        <w:tc>
          <w:tcPr>
            <w:tcW w:w="1559" w:type="dxa"/>
          </w:tcPr>
          <w:p w14:paraId="65CF77FF"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12 gab.</w:t>
            </w:r>
          </w:p>
        </w:tc>
      </w:tr>
    </w:tbl>
    <w:p w14:paraId="08C5449B" w14:textId="77777777" w:rsidR="009C2215" w:rsidRPr="00FB5CCA" w:rsidRDefault="009C2215" w:rsidP="00FB5CCA">
      <w:pPr>
        <w:pStyle w:val="naisf"/>
        <w:spacing w:before="0" w:beforeAutospacing="0" w:after="0" w:afterAutospacing="0"/>
        <w:jc w:val="center"/>
        <w:rPr>
          <w:rFonts w:asciiTheme="majorBidi" w:hAnsiTheme="majorBidi" w:cstheme="majorBidi"/>
          <w:bCs/>
          <w:lang w:val="lv-LV"/>
        </w:rPr>
      </w:pPr>
    </w:p>
    <w:p w14:paraId="4DAA04DD" w14:textId="6F65D166" w:rsidR="00F75D2E" w:rsidRPr="00FB5CCA" w:rsidRDefault="00F75D2E" w:rsidP="00FB5CCA">
      <w:pPr>
        <w:pStyle w:val="naisf"/>
        <w:spacing w:before="0" w:beforeAutospacing="0" w:after="0" w:afterAutospacing="0"/>
        <w:jc w:val="center"/>
        <w:rPr>
          <w:rFonts w:asciiTheme="majorBidi" w:hAnsiTheme="majorBidi" w:cstheme="majorBidi"/>
          <w:b/>
          <w:lang w:val="lv-LV"/>
        </w:rPr>
      </w:pPr>
      <w:r w:rsidRPr="00FB5CCA">
        <w:rPr>
          <w:rFonts w:asciiTheme="majorBidi" w:hAnsiTheme="majorBidi" w:cstheme="majorBidi"/>
          <w:b/>
          <w:lang w:val="lv-LV"/>
        </w:rPr>
        <w:t xml:space="preserve">Tirgus izpētes priekšmeta 3.daļai </w:t>
      </w:r>
      <w:r w:rsidR="0092522B" w:rsidRPr="00FB5CCA">
        <w:rPr>
          <w:rFonts w:asciiTheme="majorBidi" w:hAnsiTheme="majorBidi" w:cstheme="majorBidi"/>
          <w:b/>
          <w:lang w:val="lv-LV"/>
        </w:rPr>
        <w:t>–</w:t>
      </w:r>
      <w:r w:rsidRPr="00FB5CCA">
        <w:rPr>
          <w:rFonts w:asciiTheme="majorBidi" w:hAnsiTheme="majorBidi" w:cstheme="majorBidi"/>
          <w:b/>
          <w:lang w:val="lv-LV"/>
        </w:rPr>
        <w:t xml:space="preserve"> </w:t>
      </w:r>
      <w:r w:rsidR="0092522B" w:rsidRPr="00FB5CCA">
        <w:rPr>
          <w:rFonts w:asciiTheme="majorBidi" w:hAnsiTheme="majorBidi" w:cstheme="majorBidi"/>
          <w:b/>
          <w:lang w:val="lv-LV"/>
        </w:rPr>
        <w:t>“</w:t>
      </w:r>
      <w:r w:rsidRPr="00FB5CCA">
        <w:rPr>
          <w:rFonts w:asciiTheme="majorBidi" w:hAnsiTheme="majorBidi" w:cstheme="majorBidi"/>
          <w:b/>
          <w:lang w:val="lv-LV"/>
        </w:rPr>
        <w:t>Banketu ēdieni Balvu novada pašvaldības vajadzībām</w:t>
      </w:r>
      <w:r w:rsidR="0092522B" w:rsidRPr="00FB5CCA">
        <w:rPr>
          <w:rFonts w:asciiTheme="majorBidi" w:hAnsiTheme="majorBidi" w:cstheme="majorBidi"/>
          <w:b/>
          <w:lang w:val="lv-LV"/>
        </w:rPr>
        <w:t>”</w:t>
      </w:r>
    </w:p>
    <w:p w14:paraId="12E5B545" w14:textId="77777777" w:rsidR="009C2215" w:rsidRPr="00FB5CCA" w:rsidRDefault="009C2215" w:rsidP="00FB5CCA">
      <w:pPr>
        <w:pStyle w:val="naisf"/>
        <w:spacing w:before="0" w:beforeAutospacing="0" w:after="0" w:afterAutospacing="0"/>
        <w:jc w:val="center"/>
        <w:rPr>
          <w:rFonts w:asciiTheme="majorBidi" w:hAnsiTheme="majorBidi" w:cstheme="majorBidi"/>
          <w:bCs/>
          <w:lang w:val="lv-LV"/>
        </w:rPr>
      </w:pPr>
    </w:p>
    <w:p w14:paraId="487EBF60" w14:textId="77777777" w:rsidR="00F75D2E" w:rsidRPr="00FB5CCA" w:rsidRDefault="00F75D2E" w:rsidP="00FB5CCA">
      <w:pPr>
        <w:jc w:val="both"/>
        <w:rPr>
          <w:rFonts w:asciiTheme="majorBidi" w:hAnsiTheme="majorBidi" w:cstheme="majorBidi"/>
        </w:rPr>
      </w:pPr>
      <w:r w:rsidRPr="00FB5CCA">
        <w:rPr>
          <w:rFonts w:asciiTheme="majorBidi" w:hAnsiTheme="majorBidi" w:cstheme="majorBidi"/>
        </w:rPr>
        <w:t>1. Pasākumu norises vieta un laiks pakalpojuma sniedzējam tiks paziņoti ne vēlāk kā 2 (divas) darba dienas pirms pasākuma norises.</w:t>
      </w:r>
    </w:p>
    <w:p w14:paraId="4180A123" w14:textId="3BE87200" w:rsidR="00F75D2E" w:rsidRPr="00FB5CCA" w:rsidRDefault="00F75D2E" w:rsidP="00FB5CCA">
      <w:pPr>
        <w:jc w:val="both"/>
        <w:rPr>
          <w:rFonts w:asciiTheme="majorBidi" w:hAnsiTheme="majorBidi" w:cstheme="majorBidi"/>
        </w:rPr>
      </w:pPr>
      <w:r w:rsidRPr="00FB5CCA">
        <w:rPr>
          <w:rFonts w:asciiTheme="majorBidi" w:hAnsiTheme="majorBidi" w:cstheme="majorBidi"/>
        </w:rPr>
        <w:t>2. Pakalpojumu sniedzējam jānodrošina augstas kvalitātes ēdināšanas pakalpojumi pašvaldības organizētajos pasākumos (viesmīlības pakalpojumi, servējuma nodrošinājums, tajā skaitā trauki, galda piederumi, transports pakalpojuma sniegšanai pasūtītāja norādītajā vietā), pasūtītāja telpās vai pasūtītāja norādītā vietā, kur tiek rīkots pasākums, pasūtītāja norādītajos laikos.</w:t>
      </w:r>
      <w:r w:rsidR="0066658E" w:rsidRPr="00FB5CCA">
        <w:rPr>
          <w:rFonts w:asciiTheme="majorBidi" w:hAnsiTheme="majorBidi" w:cstheme="majorBidi"/>
        </w:rPr>
        <w:t xml:space="preserve"> Atsevišķos gadījumos, pēc pasūtītāja pieprasījuma, pretendents nodrošina uzkodu piegādi bez servējuma nodrošinājuma.</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984"/>
        <w:gridCol w:w="1581"/>
      </w:tblGrid>
      <w:tr w:rsidR="006738BE" w:rsidRPr="00FB5CCA" w14:paraId="03C4940E" w14:textId="1D140482" w:rsidTr="00FB5CCA">
        <w:trPr>
          <w:trHeight w:val="283"/>
          <w:jc w:val="center"/>
        </w:trPr>
        <w:tc>
          <w:tcPr>
            <w:tcW w:w="5524" w:type="dxa"/>
            <w:vAlign w:val="center"/>
          </w:tcPr>
          <w:p w14:paraId="10F64608"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color w:val="000000"/>
              </w:rPr>
              <w:t>Preces nosaukums, apraksts, parametri</w:t>
            </w:r>
          </w:p>
        </w:tc>
        <w:tc>
          <w:tcPr>
            <w:tcW w:w="1984" w:type="dxa"/>
            <w:vAlign w:val="center"/>
          </w:tcPr>
          <w:p w14:paraId="52E9501C" w14:textId="14399F02"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color w:val="000000"/>
              </w:rPr>
              <w:t>Mērvienība</w:t>
            </w:r>
          </w:p>
        </w:tc>
        <w:tc>
          <w:tcPr>
            <w:tcW w:w="1581" w:type="dxa"/>
            <w:vAlign w:val="center"/>
          </w:tcPr>
          <w:p w14:paraId="5BB32CA5" w14:textId="77777777" w:rsidR="006738BE" w:rsidRPr="00FB5CCA" w:rsidRDefault="006738BE" w:rsidP="00FB5CCA">
            <w:pPr>
              <w:jc w:val="center"/>
              <w:rPr>
                <w:rFonts w:asciiTheme="majorBidi" w:hAnsiTheme="majorBidi" w:cstheme="majorBidi"/>
                <w:b/>
                <w:color w:val="000000"/>
              </w:rPr>
            </w:pPr>
            <w:r w:rsidRPr="00FB5CCA">
              <w:rPr>
                <w:rFonts w:asciiTheme="majorBidi" w:hAnsiTheme="majorBidi" w:cstheme="majorBidi"/>
                <w:b/>
              </w:rPr>
              <w:t>Plānotais maksimālais apjoms 12 mēnešos</w:t>
            </w:r>
          </w:p>
        </w:tc>
      </w:tr>
      <w:tr w:rsidR="00266E43" w:rsidRPr="00FB5CCA" w14:paraId="2535ACAD" w14:textId="558B3739" w:rsidTr="00FB5CCA">
        <w:trPr>
          <w:trHeight w:val="283"/>
          <w:jc w:val="center"/>
        </w:trPr>
        <w:tc>
          <w:tcPr>
            <w:tcW w:w="9089" w:type="dxa"/>
            <w:gridSpan w:val="3"/>
          </w:tcPr>
          <w:p w14:paraId="58D27280" w14:textId="46AC1E91" w:rsidR="00266E43" w:rsidRPr="00FB5CCA" w:rsidRDefault="00266E43" w:rsidP="00FB5CCA">
            <w:pPr>
              <w:jc w:val="center"/>
              <w:rPr>
                <w:rFonts w:asciiTheme="majorBidi" w:hAnsiTheme="majorBidi" w:cstheme="majorBidi"/>
                <w:b/>
                <w:color w:val="000000"/>
              </w:rPr>
            </w:pPr>
            <w:r w:rsidRPr="00FB5CCA">
              <w:rPr>
                <w:rFonts w:asciiTheme="majorBidi" w:hAnsiTheme="majorBidi" w:cstheme="majorBidi"/>
                <w:b/>
                <w:color w:val="000000"/>
              </w:rPr>
              <w:t>Aukstās uzkodas</w:t>
            </w:r>
          </w:p>
        </w:tc>
      </w:tr>
      <w:tr w:rsidR="006738BE" w:rsidRPr="00FB5CCA" w14:paraId="395E5B95" w14:textId="1C7F8ED0" w:rsidTr="00FB5CCA">
        <w:trPr>
          <w:trHeight w:val="283"/>
          <w:jc w:val="center"/>
        </w:trPr>
        <w:tc>
          <w:tcPr>
            <w:tcW w:w="5524" w:type="dxa"/>
          </w:tcPr>
          <w:p w14:paraId="172E2611"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Gaļas asortu plate, noformēta, ar vismaz 5 veidu gaļām</w:t>
            </w:r>
          </w:p>
        </w:tc>
        <w:tc>
          <w:tcPr>
            <w:tcW w:w="1984" w:type="dxa"/>
          </w:tcPr>
          <w:p w14:paraId="60771D03"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 4 kg</w:t>
            </w:r>
          </w:p>
        </w:tc>
        <w:tc>
          <w:tcPr>
            <w:tcW w:w="1581" w:type="dxa"/>
          </w:tcPr>
          <w:p w14:paraId="54A0D6D4" w14:textId="04B1AA78"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20 gab.</w:t>
            </w:r>
          </w:p>
        </w:tc>
      </w:tr>
      <w:tr w:rsidR="006738BE" w:rsidRPr="00FB5CCA" w14:paraId="0DEBED39" w14:textId="7FBDBCA1" w:rsidTr="00FB5CCA">
        <w:trPr>
          <w:trHeight w:val="283"/>
          <w:jc w:val="center"/>
        </w:trPr>
        <w:tc>
          <w:tcPr>
            <w:tcW w:w="5524" w:type="dxa"/>
          </w:tcPr>
          <w:p w14:paraId="73EC316D" w14:textId="77777777" w:rsidR="006738BE" w:rsidRPr="00FB5CCA" w:rsidRDefault="006738BE" w:rsidP="00FB5CCA">
            <w:pPr>
              <w:rPr>
                <w:rFonts w:asciiTheme="majorBidi" w:hAnsiTheme="majorBidi" w:cstheme="majorBidi"/>
              </w:rPr>
            </w:pPr>
            <w:r w:rsidRPr="00FB5CCA">
              <w:rPr>
                <w:rFonts w:asciiTheme="majorBidi" w:hAnsiTheme="majorBidi" w:cstheme="majorBidi"/>
              </w:rPr>
              <w:t>Sieru asortu plate, noformēta, ar vismaz 4 veidu sieriem</w:t>
            </w:r>
          </w:p>
        </w:tc>
        <w:tc>
          <w:tcPr>
            <w:tcW w:w="1984" w:type="dxa"/>
          </w:tcPr>
          <w:p w14:paraId="47311BAF" w14:textId="4AB5BA91"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 2</w:t>
            </w:r>
            <w:r w:rsidR="00917EA3">
              <w:rPr>
                <w:rFonts w:asciiTheme="majorBidi" w:hAnsiTheme="majorBidi" w:cstheme="majorBidi"/>
                <w:color w:val="000000"/>
              </w:rPr>
              <w:t xml:space="preserve"> </w:t>
            </w:r>
            <w:r w:rsidRPr="00FB5CCA">
              <w:rPr>
                <w:rFonts w:asciiTheme="majorBidi" w:hAnsiTheme="majorBidi" w:cstheme="majorBidi"/>
                <w:color w:val="000000"/>
              </w:rPr>
              <w:t>kg</w:t>
            </w:r>
          </w:p>
        </w:tc>
        <w:tc>
          <w:tcPr>
            <w:tcW w:w="1581" w:type="dxa"/>
          </w:tcPr>
          <w:p w14:paraId="41FFD06E"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20 gab.</w:t>
            </w:r>
          </w:p>
        </w:tc>
      </w:tr>
      <w:tr w:rsidR="006738BE" w:rsidRPr="00FB5CCA" w14:paraId="4FB3AF97" w14:textId="208158F2" w:rsidTr="00FB5CCA">
        <w:trPr>
          <w:trHeight w:val="283"/>
          <w:jc w:val="center"/>
        </w:trPr>
        <w:tc>
          <w:tcPr>
            <w:tcW w:w="5524" w:type="dxa"/>
          </w:tcPr>
          <w:p w14:paraId="2EF84E58"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Zivju asortu plate, noformēta, ar vismaz 4 veidu zivīm un jūras veltēm</w:t>
            </w:r>
          </w:p>
        </w:tc>
        <w:tc>
          <w:tcPr>
            <w:tcW w:w="1984" w:type="dxa"/>
          </w:tcPr>
          <w:p w14:paraId="06E24703"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 gab./3 kg</w:t>
            </w:r>
          </w:p>
        </w:tc>
        <w:tc>
          <w:tcPr>
            <w:tcW w:w="1581" w:type="dxa"/>
          </w:tcPr>
          <w:p w14:paraId="31CAE4AE"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15 gab.</w:t>
            </w:r>
          </w:p>
        </w:tc>
      </w:tr>
      <w:tr w:rsidR="006738BE" w:rsidRPr="00FB5CCA" w14:paraId="5C7D2055" w14:textId="6F2C1D6F" w:rsidTr="00FB5CCA">
        <w:trPr>
          <w:trHeight w:val="283"/>
          <w:jc w:val="center"/>
        </w:trPr>
        <w:tc>
          <w:tcPr>
            <w:tcW w:w="5524" w:type="dxa"/>
          </w:tcPr>
          <w:p w14:paraId="3B641F87"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Sīkmaizīte (kanapē) ar lasi</w:t>
            </w:r>
          </w:p>
        </w:tc>
        <w:tc>
          <w:tcPr>
            <w:tcW w:w="1984" w:type="dxa"/>
          </w:tcPr>
          <w:p w14:paraId="0B1A588F"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gab./35g</w:t>
            </w:r>
          </w:p>
        </w:tc>
        <w:tc>
          <w:tcPr>
            <w:tcW w:w="1581" w:type="dxa"/>
          </w:tcPr>
          <w:p w14:paraId="0CC4299D"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400 gab.</w:t>
            </w:r>
          </w:p>
        </w:tc>
      </w:tr>
      <w:tr w:rsidR="006738BE" w:rsidRPr="00FB5CCA" w14:paraId="3CF1FEB5" w14:textId="55CF3050" w:rsidTr="00FB5CCA">
        <w:trPr>
          <w:trHeight w:val="283"/>
          <w:jc w:val="center"/>
        </w:trPr>
        <w:tc>
          <w:tcPr>
            <w:tcW w:w="5524" w:type="dxa"/>
          </w:tcPr>
          <w:p w14:paraId="474E54D7"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Sīkmaizīte (kanapē) ar sieru</w:t>
            </w:r>
          </w:p>
        </w:tc>
        <w:tc>
          <w:tcPr>
            <w:tcW w:w="1984" w:type="dxa"/>
          </w:tcPr>
          <w:p w14:paraId="23198E87"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gab./30g</w:t>
            </w:r>
          </w:p>
        </w:tc>
        <w:tc>
          <w:tcPr>
            <w:tcW w:w="1581" w:type="dxa"/>
          </w:tcPr>
          <w:p w14:paraId="267DA364"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400 gab.</w:t>
            </w:r>
          </w:p>
        </w:tc>
      </w:tr>
      <w:tr w:rsidR="006738BE" w:rsidRPr="00FB5CCA" w14:paraId="08DAFD97" w14:textId="4B51E3DB" w:rsidTr="00FB5CCA">
        <w:trPr>
          <w:trHeight w:val="283"/>
          <w:jc w:val="center"/>
        </w:trPr>
        <w:tc>
          <w:tcPr>
            <w:tcW w:w="5524" w:type="dxa"/>
          </w:tcPr>
          <w:p w14:paraId="2AC53541"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Sīkmaizīte (kanapē) ar vistas gaļu</w:t>
            </w:r>
          </w:p>
        </w:tc>
        <w:tc>
          <w:tcPr>
            <w:tcW w:w="1984" w:type="dxa"/>
          </w:tcPr>
          <w:p w14:paraId="6A98CDBC"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gab./30g</w:t>
            </w:r>
          </w:p>
        </w:tc>
        <w:tc>
          <w:tcPr>
            <w:tcW w:w="1581" w:type="dxa"/>
          </w:tcPr>
          <w:p w14:paraId="03199E4F"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400 gab.</w:t>
            </w:r>
          </w:p>
        </w:tc>
      </w:tr>
      <w:tr w:rsidR="006738BE" w:rsidRPr="00FB5CCA" w14:paraId="18F230BC" w14:textId="34BB6E77" w:rsidTr="00FB5CCA">
        <w:trPr>
          <w:trHeight w:val="283"/>
          <w:jc w:val="center"/>
        </w:trPr>
        <w:tc>
          <w:tcPr>
            <w:tcW w:w="5524" w:type="dxa"/>
          </w:tcPr>
          <w:p w14:paraId="543F48DF"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Sīkmaizīte (kanapē) ar cepeti</w:t>
            </w:r>
          </w:p>
        </w:tc>
        <w:tc>
          <w:tcPr>
            <w:tcW w:w="1984" w:type="dxa"/>
          </w:tcPr>
          <w:p w14:paraId="1ADB7AA1"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gab./30g</w:t>
            </w:r>
          </w:p>
        </w:tc>
        <w:tc>
          <w:tcPr>
            <w:tcW w:w="1581" w:type="dxa"/>
          </w:tcPr>
          <w:p w14:paraId="70FC450E"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400 gab.</w:t>
            </w:r>
          </w:p>
        </w:tc>
      </w:tr>
      <w:tr w:rsidR="006738BE" w:rsidRPr="00FB5CCA" w14:paraId="08A1450D" w14:textId="58E83F3E" w:rsidTr="00FB5CCA">
        <w:trPr>
          <w:trHeight w:val="283"/>
          <w:jc w:val="center"/>
        </w:trPr>
        <w:tc>
          <w:tcPr>
            <w:tcW w:w="5524" w:type="dxa"/>
          </w:tcPr>
          <w:p w14:paraId="1E445F83"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Groziņi ar siera salātiem</w:t>
            </w:r>
          </w:p>
        </w:tc>
        <w:tc>
          <w:tcPr>
            <w:tcW w:w="1984" w:type="dxa"/>
          </w:tcPr>
          <w:p w14:paraId="4010D572"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gab./35g</w:t>
            </w:r>
          </w:p>
        </w:tc>
        <w:tc>
          <w:tcPr>
            <w:tcW w:w="1581" w:type="dxa"/>
          </w:tcPr>
          <w:p w14:paraId="60D93A5F"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300 gab.</w:t>
            </w:r>
          </w:p>
        </w:tc>
      </w:tr>
      <w:tr w:rsidR="006738BE" w:rsidRPr="00FB5CCA" w14:paraId="1604AC94" w14:textId="00C7B30F" w:rsidTr="00FB5CCA">
        <w:trPr>
          <w:trHeight w:val="283"/>
          <w:jc w:val="center"/>
        </w:trPr>
        <w:tc>
          <w:tcPr>
            <w:tcW w:w="5524" w:type="dxa"/>
          </w:tcPr>
          <w:p w14:paraId="2DE2C4D6"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Groziņi ar gaļas salātiem</w:t>
            </w:r>
          </w:p>
        </w:tc>
        <w:tc>
          <w:tcPr>
            <w:tcW w:w="1984" w:type="dxa"/>
          </w:tcPr>
          <w:p w14:paraId="6FA619A9"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gab./35g</w:t>
            </w:r>
          </w:p>
        </w:tc>
        <w:tc>
          <w:tcPr>
            <w:tcW w:w="1581" w:type="dxa"/>
          </w:tcPr>
          <w:p w14:paraId="52335304"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300 gab.</w:t>
            </w:r>
          </w:p>
        </w:tc>
      </w:tr>
      <w:tr w:rsidR="006738BE" w:rsidRPr="00FB5CCA" w14:paraId="3C57B8F7" w14:textId="3D6C0E14" w:rsidTr="00FB5CCA">
        <w:trPr>
          <w:trHeight w:val="283"/>
          <w:jc w:val="center"/>
        </w:trPr>
        <w:tc>
          <w:tcPr>
            <w:tcW w:w="5524" w:type="dxa"/>
          </w:tcPr>
          <w:p w14:paraId="4C5D615D" w14:textId="77777777" w:rsidR="006738BE" w:rsidRPr="00FB5CCA" w:rsidRDefault="006738BE" w:rsidP="00FB5CCA">
            <w:pPr>
              <w:rPr>
                <w:rFonts w:asciiTheme="majorBidi" w:hAnsiTheme="majorBidi" w:cstheme="majorBidi"/>
                <w:color w:val="000000"/>
              </w:rPr>
            </w:pPr>
            <w:r w:rsidRPr="00FB5CCA">
              <w:rPr>
                <w:rFonts w:asciiTheme="majorBidi" w:hAnsiTheme="majorBidi" w:cstheme="majorBidi"/>
              </w:rPr>
              <w:t>Groziņi ar dārzeņu salātiem</w:t>
            </w:r>
          </w:p>
        </w:tc>
        <w:tc>
          <w:tcPr>
            <w:tcW w:w="1984" w:type="dxa"/>
          </w:tcPr>
          <w:p w14:paraId="356CFE15"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rPr>
              <w:t>1 gab./35g</w:t>
            </w:r>
          </w:p>
        </w:tc>
        <w:tc>
          <w:tcPr>
            <w:tcW w:w="1581" w:type="dxa"/>
          </w:tcPr>
          <w:p w14:paraId="315C488B" w14:textId="77777777" w:rsidR="006738BE" w:rsidRPr="00FB5CCA" w:rsidRDefault="006738BE" w:rsidP="00FB5CCA">
            <w:pPr>
              <w:jc w:val="center"/>
              <w:rPr>
                <w:rFonts w:asciiTheme="majorBidi" w:hAnsiTheme="majorBidi" w:cstheme="majorBidi"/>
                <w:color w:val="000000"/>
              </w:rPr>
            </w:pPr>
            <w:r w:rsidRPr="00FB5CCA">
              <w:rPr>
                <w:rFonts w:asciiTheme="majorBidi" w:hAnsiTheme="majorBidi" w:cstheme="majorBidi"/>
                <w:color w:val="000000"/>
              </w:rPr>
              <w:t>300 gab.</w:t>
            </w:r>
          </w:p>
        </w:tc>
      </w:tr>
      <w:tr w:rsidR="0067033E" w:rsidRPr="00FB5CCA" w14:paraId="5D3D19D5" w14:textId="77777777" w:rsidTr="00FB5CCA">
        <w:trPr>
          <w:trHeight w:val="283"/>
          <w:jc w:val="center"/>
        </w:trPr>
        <w:tc>
          <w:tcPr>
            <w:tcW w:w="5524" w:type="dxa"/>
          </w:tcPr>
          <w:p w14:paraId="40F7EB88" w14:textId="45B1C653" w:rsidR="0067033E" w:rsidRPr="00FB5CCA" w:rsidRDefault="0067033E" w:rsidP="00FB5CCA">
            <w:pPr>
              <w:rPr>
                <w:rFonts w:asciiTheme="majorBidi" w:hAnsiTheme="majorBidi" w:cstheme="majorBidi"/>
              </w:rPr>
            </w:pPr>
            <w:r w:rsidRPr="00FB5CCA">
              <w:rPr>
                <w:rFonts w:asciiTheme="majorBidi" w:hAnsiTheme="majorBidi" w:cstheme="majorBidi"/>
                <w:color w:val="000000"/>
              </w:rPr>
              <w:t>Groziņi ar saldo krēmu</w:t>
            </w:r>
          </w:p>
        </w:tc>
        <w:tc>
          <w:tcPr>
            <w:tcW w:w="1984" w:type="dxa"/>
          </w:tcPr>
          <w:p w14:paraId="0213AA5C" w14:textId="50122901" w:rsidR="0067033E" w:rsidRPr="00FB5CCA" w:rsidRDefault="0067033E" w:rsidP="00FB5CCA">
            <w:pPr>
              <w:jc w:val="center"/>
              <w:rPr>
                <w:rFonts w:asciiTheme="majorBidi" w:hAnsiTheme="majorBidi" w:cstheme="majorBidi"/>
              </w:rPr>
            </w:pPr>
            <w:r w:rsidRPr="00FB5CCA">
              <w:rPr>
                <w:rFonts w:asciiTheme="majorBidi" w:hAnsiTheme="majorBidi" w:cstheme="majorBidi"/>
              </w:rPr>
              <w:t>1 gab./35g</w:t>
            </w:r>
          </w:p>
        </w:tc>
        <w:tc>
          <w:tcPr>
            <w:tcW w:w="1581" w:type="dxa"/>
          </w:tcPr>
          <w:p w14:paraId="477B38C1" w14:textId="63BBF6CF"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200 gab.</w:t>
            </w:r>
          </w:p>
        </w:tc>
      </w:tr>
      <w:tr w:rsidR="0067033E" w:rsidRPr="00FB5CCA" w14:paraId="1ABD1C44" w14:textId="39FDF9FC" w:rsidTr="00FB5CCA">
        <w:trPr>
          <w:trHeight w:val="283"/>
          <w:jc w:val="center"/>
        </w:trPr>
        <w:tc>
          <w:tcPr>
            <w:tcW w:w="5524" w:type="dxa"/>
          </w:tcPr>
          <w:p w14:paraId="0C5FA59D" w14:textId="77777777" w:rsidR="0067033E" w:rsidRPr="00FB5CCA" w:rsidRDefault="0067033E" w:rsidP="00FB5CCA">
            <w:pPr>
              <w:rPr>
                <w:rFonts w:asciiTheme="majorBidi" w:hAnsiTheme="majorBidi" w:cstheme="majorBidi"/>
                <w:color w:val="000000"/>
              </w:rPr>
            </w:pPr>
            <w:r w:rsidRPr="00FB5CCA">
              <w:rPr>
                <w:rFonts w:asciiTheme="majorBidi" w:hAnsiTheme="majorBidi" w:cstheme="majorBidi"/>
                <w:color w:val="000000"/>
              </w:rPr>
              <w:t>Augļu plate</w:t>
            </w:r>
          </w:p>
        </w:tc>
        <w:tc>
          <w:tcPr>
            <w:tcW w:w="1984" w:type="dxa"/>
          </w:tcPr>
          <w:p w14:paraId="4C612F42" w14:textId="2EE58214"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1 gab./3kg</w:t>
            </w:r>
          </w:p>
        </w:tc>
        <w:tc>
          <w:tcPr>
            <w:tcW w:w="1581" w:type="dxa"/>
          </w:tcPr>
          <w:p w14:paraId="475ECBCC"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15 gab.</w:t>
            </w:r>
          </w:p>
        </w:tc>
      </w:tr>
      <w:tr w:rsidR="0067033E" w:rsidRPr="00FB5CCA" w14:paraId="0B25E591" w14:textId="77777777" w:rsidTr="00FB5CCA">
        <w:trPr>
          <w:trHeight w:val="283"/>
          <w:jc w:val="center"/>
        </w:trPr>
        <w:tc>
          <w:tcPr>
            <w:tcW w:w="5524" w:type="dxa"/>
          </w:tcPr>
          <w:p w14:paraId="52090D3E" w14:textId="221575DB" w:rsidR="0067033E" w:rsidRPr="00FB5CCA" w:rsidRDefault="0067033E" w:rsidP="00FB5CCA">
            <w:pPr>
              <w:rPr>
                <w:rFonts w:asciiTheme="majorBidi" w:hAnsiTheme="majorBidi" w:cstheme="majorBidi"/>
                <w:color w:val="000000"/>
              </w:rPr>
            </w:pPr>
            <w:r w:rsidRPr="00FB5CCA">
              <w:rPr>
                <w:rFonts w:asciiTheme="majorBidi" w:hAnsiTheme="majorBidi" w:cstheme="majorBidi"/>
              </w:rPr>
              <w:t>Kafija vienai pers.</w:t>
            </w:r>
          </w:p>
        </w:tc>
        <w:tc>
          <w:tcPr>
            <w:tcW w:w="1984" w:type="dxa"/>
          </w:tcPr>
          <w:p w14:paraId="404DF4E4" w14:textId="2C5729DA"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rPr>
              <w:t>140 ml</w:t>
            </w:r>
          </w:p>
        </w:tc>
        <w:tc>
          <w:tcPr>
            <w:tcW w:w="1581" w:type="dxa"/>
          </w:tcPr>
          <w:p w14:paraId="09B8A1DA" w14:textId="0208A08D" w:rsidR="0067033E" w:rsidRPr="00FB5CCA" w:rsidRDefault="00806AE6" w:rsidP="00FB5CCA">
            <w:pPr>
              <w:jc w:val="center"/>
              <w:rPr>
                <w:rFonts w:asciiTheme="majorBidi" w:hAnsiTheme="majorBidi" w:cstheme="majorBidi"/>
                <w:color w:val="000000"/>
              </w:rPr>
            </w:pPr>
            <w:r w:rsidRPr="00FB5CCA">
              <w:rPr>
                <w:rFonts w:asciiTheme="majorBidi" w:hAnsiTheme="majorBidi" w:cstheme="majorBidi"/>
                <w:color w:val="000000"/>
              </w:rPr>
              <w:t>4</w:t>
            </w:r>
            <w:r w:rsidR="0067033E" w:rsidRPr="00FB5CCA">
              <w:rPr>
                <w:rFonts w:asciiTheme="majorBidi" w:hAnsiTheme="majorBidi" w:cstheme="majorBidi"/>
                <w:color w:val="000000"/>
              </w:rPr>
              <w:t>00 porc.</w:t>
            </w:r>
          </w:p>
        </w:tc>
      </w:tr>
      <w:tr w:rsidR="0067033E" w:rsidRPr="00FB5CCA" w14:paraId="62139972" w14:textId="77777777" w:rsidTr="00FB5CCA">
        <w:trPr>
          <w:trHeight w:val="283"/>
          <w:jc w:val="center"/>
        </w:trPr>
        <w:tc>
          <w:tcPr>
            <w:tcW w:w="5524" w:type="dxa"/>
          </w:tcPr>
          <w:p w14:paraId="2D12EF31" w14:textId="7ACDA6AD" w:rsidR="0067033E" w:rsidRPr="00FB5CCA" w:rsidRDefault="0067033E" w:rsidP="00FB5CCA">
            <w:pPr>
              <w:rPr>
                <w:rFonts w:asciiTheme="majorBidi" w:hAnsiTheme="majorBidi" w:cstheme="majorBidi"/>
                <w:color w:val="000000"/>
              </w:rPr>
            </w:pPr>
            <w:r w:rsidRPr="00FB5CCA">
              <w:rPr>
                <w:rFonts w:asciiTheme="majorBidi" w:hAnsiTheme="majorBidi" w:cstheme="majorBidi"/>
              </w:rPr>
              <w:t>Glāze sulas CIDO vai ekvivalents</w:t>
            </w:r>
          </w:p>
        </w:tc>
        <w:tc>
          <w:tcPr>
            <w:tcW w:w="1984" w:type="dxa"/>
          </w:tcPr>
          <w:p w14:paraId="4A6EFC8C" w14:textId="3E8022B3"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rPr>
              <w:t>250 ml</w:t>
            </w:r>
          </w:p>
        </w:tc>
        <w:tc>
          <w:tcPr>
            <w:tcW w:w="1581" w:type="dxa"/>
          </w:tcPr>
          <w:p w14:paraId="1EDB6738" w14:textId="4FD2AB1A" w:rsidR="0067033E" w:rsidRPr="00FB5CCA" w:rsidRDefault="00806AE6" w:rsidP="00FB5CCA">
            <w:pPr>
              <w:jc w:val="center"/>
              <w:rPr>
                <w:rFonts w:asciiTheme="majorBidi" w:hAnsiTheme="majorBidi" w:cstheme="majorBidi"/>
                <w:color w:val="000000"/>
              </w:rPr>
            </w:pPr>
            <w:r w:rsidRPr="00FB5CCA">
              <w:rPr>
                <w:rFonts w:asciiTheme="majorBidi" w:hAnsiTheme="majorBidi" w:cstheme="majorBidi"/>
                <w:color w:val="000000"/>
              </w:rPr>
              <w:t>4</w:t>
            </w:r>
            <w:r w:rsidR="0067033E" w:rsidRPr="00FB5CCA">
              <w:rPr>
                <w:rFonts w:asciiTheme="majorBidi" w:hAnsiTheme="majorBidi" w:cstheme="majorBidi"/>
                <w:color w:val="000000"/>
              </w:rPr>
              <w:t>00 porc.</w:t>
            </w:r>
          </w:p>
        </w:tc>
      </w:tr>
      <w:tr w:rsidR="0067033E" w:rsidRPr="00FB5CCA" w14:paraId="7A3F83F4" w14:textId="77777777" w:rsidTr="00FB5CCA">
        <w:trPr>
          <w:trHeight w:val="283"/>
          <w:jc w:val="center"/>
        </w:trPr>
        <w:tc>
          <w:tcPr>
            <w:tcW w:w="5524" w:type="dxa"/>
          </w:tcPr>
          <w:p w14:paraId="2513B1B3" w14:textId="646FD45B" w:rsidR="0067033E" w:rsidRPr="00FB5CCA" w:rsidRDefault="0067033E" w:rsidP="00FB5CCA">
            <w:pPr>
              <w:rPr>
                <w:rFonts w:asciiTheme="majorBidi" w:hAnsiTheme="majorBidi" w:cstheme="majorBidi"/>
                <w:color w:val="000000"/>
              </w:rPr>
            </w:pPr>
            <w:r w:rsidRPr="00FB5CCA">
              <w:rPr>
                <w:rFonts w:asciiTheme="majorBidi" w:hAnsiTheme="majorBidi" w:cstheme="majorBidi"/>
              </w:rPr>
              <w:t>Tēja Greenfield vai ekvivalents vienai pers.</w:t>
            </w:r>
          </w:p>
        </w:tc>
        <w:tc>
          <w:tcPr>
            <w:tcW w:w="1984" w:type="dxa"/>
          </w:tcPr>
          <w:p w14:paraId="7F94F06C" w14:textId="31328CBD"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rPr>
              <w:t>160 ml</w:t>
            </w:r>
          </w:p>
        </w:tc>
        <w:tc>
          <w:tcPr>
            <w:tcW w:w="1581" w:type="dxa"/>
          </w:tcPr>
          <w:p w14:paraId="0FD85B9E" w14:textId="371CFD75" w:rsidR="0067033E" w:rsidRPr="00FB5CCA" w:rsidRDefault="00806AE6" w:rsidP="00FB5CCA">
            <w:pPr>
              <w:jc w:val="center"/>
              <w:rPr>
                <w:rFonts w:asciiTheme="majorBidi" w:hAnsiTheme="majorBidi" w:cstheme="majorBidi"/>
                <w:color w:val="000000"/>
              </w:rPr>
            </w:pPr>
            <w:r w:rsidRPr="00FB5CCA">
              <w:rPr>
                <w:rFonts w:asciiTheme="majorBidi" w:hAnsiTheme="majorBidi" w:cstheme="majorBidi"/>
                <w:color w:val="000000"/>
              </w:rPr>
              <w:t>4</w:t>
            </w:r>
            <w:r w:rsidR="0067033E" w:rsidRPr="00FB5CCA">
              <w:rPr>
                <w:rFonts w:asciiTheme="majorBidi" w:hAnsiTheme="majorBidi" w:cstheme="majorBidi"/>
                <w:color w:val="000000"/>
              </w:rPr>
              <w:t>00 porc.</w:t>
            </w:r>
          </w:p>
        </w:tc>
      </w:tr>
    </w:tbl>
    <w:p w14:paraId="32A8205F" w14:textId="77777777" w:rsidR="00F75D2E" w:rsidRPr="00FB5CCA" w:rsidRDefault="00F75D2E" w:rsidP="00FB5CCA">
      <w:pPr>
        <w:jc w:val="center"/>
        <w:rPr>
          <w:rFonts w:asciiTheme="majorBidi" w:hAnsiTheme="majorBidi" w:cstheme="majorBidi"/>
          <w:bCs/>
          <w:lang w:eastAsia="ar-SA"/>
        </w:rPr>
      </w:pPr>
    </w:p>
    <w:p w14:paraId="0F49EDC1" w14:textId="70934CF5" w:rsidR="0067033E" w:rsidRPr="00FB5CCA" w:rsidRDefault="0067033E" w:rsidP="00FB5CCA">
      <w:pPr>
        <w:pStyle w:val="naisf"/>
        <w:spacing w:before="0" w:beforeAutospacing="0" w:after="0" w:afterAutospacing="0"/>
        <w:jc w:val="center"/>
        <w:rPr>
          <w:rFonts w:asciiTheme="majorBidi" w:hAnsiTheme="majorBidi" w:cstheme="majorBidi"/>
          <w:b/>
          <w:lang w:val="lv-LV"/>
        </w:rPr>
      </w:pPr>
      <w:r w:rsidRPr="00FB5CCA">
        <w:rPr>
          <w:rFonts w:asciiTheme="majorBidi" w:hAnsiTheme="majorBidi" w:cstheme="majorBidi"/>
          <w:b/>
          <w:lang w:val="lv-LV"/>
        </w:rPr>
        <w:lastRenderedPageBreak/>
        <w:t>Tirgus izpētes priekšmeta 4.daļai – “</w:t>
      </w:r>
      <w:r w:rsidR="00AA14AB" w:rsidRPr="00FB5CCA">
        <w:rPr>
          <w:rFonts w:asciiTheme="majorBidi" w:hAnsiTheme="majorBidi" w:cstheme="majorBidi"/>
          <w:b/>
          <w:lang w:val="lv-LV"/>
        </w:rPr>
        <w:t xml:space="preserve">Dažādu pārtikas preču nodrošināšana </w:t>
      </w:r>
      <w:r w:rsidR="00AA14AB" w:rsidRPr="00FB5CCA">
        <w:rPr>
          <w:rFonts w:asciiTheme="majorBidi" w:hAnsiTheme="majorBidi" w:cstheme="majorBidi"/>
          <w:b/>
          <w:szCs w:val="20"/>
          <w:lang w:val="lv-LV" w:eastAsia="lv-LV"/>
        </w:rPr>
        <w:t>Balvu novada pašvaldības vajadzībām</w:t>
      </w:r>
      <w:r w:rsidRPr="00FB5CCA">
        <w:rPr>
          <w:rFonts w:asciiTheme="majorBidi" w:hAnsiTheme="majorBidi" w:cstheme="majorBidi"/>
          <w:b/>
          <w:lang w:val="lv-LV"/>
        </w:rPr>
        <w:t>”</w:t>
      </w:r>
    </w:p>
    <w:p w14:paraId="2232C1E2" w14:textId="77777777" w:rsidR="0067033E" w:rsidRPr="00FB5CCA" w:rsidRDefault="0067033E" w:rsidP="00FB5CCA">
      <w:pPr>
        <w:pStyle w:val="naisf"/>
        <w:spacing w:before="0" w:beforeAutospacing="0" w:after="0" w:afterAutospacing="0"/>
        <w:jc w:val="center"/>
        <w:rPr>
          <w:rFonts w:asciiTheme="majorBidi" w:hAnsiTheme="majorBidi" w:cstheme="majorBidi"/>
          <w:bCs/>
          <w:lang w:val="lv-LV"/>
        </w:rPr>
      </w:pPr>
    </w:p>
    <w:p w14:paraId="37B340E0" w14:textId="35BC13DB" w:rsidR="0067033E" w:rsidRPr="00FB5CCA" w:rsidRDefault="008060CE" w:rsidP="00FB5CCA">
      <w:pPr>
        <w:pStyle w:val="ListParagraph"/>
        <w:ind w:left="0"/>
        <w:jc w:val="both"/>
        <w:rPr>
          <w:rFonts w:asciiTheme="majorBidi" w:hAnsiTheme="majorBidi" w:cstheme="majorBidi"/>
        </w:rPr>
      </w:pPr>
      <w:r w:rsidRPr="00FB5CCA">
        <w:rPr>
          <w:rFonts w:asciiTheme="majorBidi" w:hAnsiTheme="majorBidi" w:cstheme="majorBidi"/>
        </w:rPr>
        <w:t xml:space="preserve">1. </w:t>
      </w:r>
      <w:r w:rsidR="0067033E" w:rsidRPr="00FB5CCA">
        <w:rPr>
          <w:rFonts w:asciiTheme="majorBidi" w:hAnsiTheme="majorBidi" w:cstheme="majorBidi"/>
        </w:rPr>
        <w:t>Pakalpojumu sniedzējam jānodrošina augstas kvalitātes produkti, tirdzniecības vieta, kur nepieciešamības gadījumā produktus iegādāties, vai produktu piegāde 24 h laikā.</w:t>
      </w:r>
    </w:p>
    <w:p w14:paraId="23E35DA5" w14:textId="3AF43B0E" w:rsidR="00E57283" w:rsidRPr="00FB5CCA" w:rsidRDefault="00E57283" w:rsidP="00FB5CCA">
      <w:pPr>
        <w:jc w:val="both"/>
        <w:rPr>
          <w:rFonts w:asciiTheme="majorBidi" w:hAnsiTheme="majorBidi" w:cstheme="majorBidi"/>
          <w:bCs/>
          <w:szCs w:val="20"/>
        </w:rPr>
      </w:pPr>
      <w:r w:rsidRPr="00FB5CCA">
        <w:rPr>
          <w:rFonts w:asciiTheme="majorBidi" w:hAnsiTheme="majorBidi" w:cstheme="majorBidi"/>
          <w:bCs/>
          <w:szCs w:val="20"/>
        </w:rPr>
        <w:t>2. V</w:t>
      </w:r>
      <w:r w:rsidRPr="00FB5CCA">
        <w:rPr>
          <w:rFonts w:asciiTheme="majorBidi" w:eastAsia="Calibri" w:hAnsiTheme="majorBidi" w:cstheme="majorBidi"/>
        </w:rPr>
        <w:t>ismaz 1 (</w:t>
      </w:r>
      <w:r w:rsidRPr="000A68E9">
        <w:rPr>
          <w:rFonts w:asciiTheme="majorBidi" w:eastAsia="Calibri" w:hAnsiTheme="majorBidi" w:cstheme="majorBidi"/>
        </w:rPr>
        <w:t>viena</w:t>
      </w:r>
      <w:r w:rsidR="006822EF" w:rsidRPr="000A68E9">
        <w:rPr>
          <w:rFonts w:asciiTheme="majorBidi" w:eastAsia="Calibri" w:hAnsiTheme="majorBidi" w:cstheme="majorBidi"/>
        </w:rPr>
        <w:t>i</w:t>
      </w:r>
      <w:r w:rsidRPr="000A68E9">
        <w:rPr>
          <w:rFonts w:asciiTheme="majorBidi" w:eastAsia="Calibri" w:hAnsiTheme="majorBidi" w:cstheme="majorBidi"/>
        </w:rPr>
        <w:t>) piegādātāja tirdzniecības vieta</w:t>
      </w:r>
      <w:r w:rsidR="006822EF" w:rsidRPr="000A68E9">
        <w:rPr>
          <w:rFonts w:asciiTheme="majorBidi" w:eastAsia="Calibri" w:hAnsiTheme="majorBidi" w:cstheme="majorBidi"/>
        </w:rPr>
        <w:t>i</w:t>
      </w:r>
      <w:r w:rsidRPr="000A68E9">
        <w:rPr>
          <w:rFonts w:asciiTheme="majorBidi" w:eastAsia="Calibri" w:hAnsiTheme="majorBidi" w:cstheme="majorBidi"/>
        </w:rPr>
        <w:t xml:space="preserve"> </w:t>
      </w:r>
      <w:r w:rsidR="006822EF" w:rsidRPr="000A68E9">
        <w:rPr>
          <w:rFonts w:asciiTheme="majorBidi" w:eastAsia="Calibri" w:hAnsiTheme="majorBidi" w:cstheme="majorBidi"/>
        </w:rPr>
        <w:t>jā</w:t>
      </w:r>
      <w:r w:rsidRPr="000A68E9">
        <w:rPr>
          <w:rFonts w:asciiTheme="majorBidi" w:eastAsia="Calibri" w:hAnsiTheme="majorBidi" w:cstheme="majorBidi"/>
        </w:rPr>
        <w:t>atrodas</w:t>
      </w:r>
      <w:r w:rsidRPr="00FB5CCA">
        <w:rPr>
          <w:rFonts w:asciiTheme="majorBidi" w:eastAsia="Calibri" w:hAnsiTheme="majorBidi" w:cstheme="majorBidi"/>
        </w:rPr>
        <w:t xml:space="preserve"> Balvu pilsētas administratīvajā teritorijā.</w:t>
      </w: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984"/>
        <w:gridCol w:w="1581"/>
      </w:tblGrid>
      <w:tr w:rsidR="0067033E" w:rsidRPr="00FB5CCA" w14:paraId="4294D113" w14:textId="77777777" w:rsidTr="00FB5CCA">
        <w:trPr>
          <w:trHeight w:val="283"/>
          <w:jc w:val="center"/>
        </w:trPr>
        <w:tc>
          <w:tcPr>
            <w:tcW w:w="5524" w:type="dxa"/>
            <w:vAlign w:val="center"/>
          </w:tcPr>
          <w:p w14:paraId="4668AACB" w14:textId="77777777" w:rsidR="0067033E" w:rsidRPr="00FB5CCA" w:rsidRDefault="0067033E" w:rsidP="00FB5CCA">
            <w:pPr>
              <w:jc w:val="center"/>
              <w:rPr>
                <w:rFonts w:asciiTheme="majorBidi" w:hAnsiTheme="majorBidi" w:cstheme="majorBidi"/>
                <w:b/>
                <w:color w:val="000000"/>
              </w:rPr>
            </w:pPr>
            <w:r w:rsidRPr="00FB5CCA">
              <w:rPr>
                <w:rFonts w:asciiTheme="majorBidi" w:hAnsiTheme="majorBidi" w:cstheme="majorBidi"/>
                <w:b/>
                <w:color w:val="000000"/>
              </w:rPr>
              <w:t>Preces nosaukums, apraksts, parametri</w:t>
            </w:r>
          </w:p>
        </w:tc>
        <w:tc>
          <w:tcPr>
            <w:tcW w:w="1984" w:type="dxa"/>
            <w:vAlign w:val="center"/>
          </w:tcPr>
          <w:p w14:paraId="386D1034" w14:textId="77777777" w:rsidR="0067033E" w:rsidRPr="00FB5CCA" w:rsidRDefault="0067033E" w:rsidP="00FB5CCA">
            <w:pPr>
              <w:jc w:val="center"/>
              <w:rPr>
                <w:rFonts w:asciiTheme="majorBidi" w:hAnsiTheme="majorBidi" w:cstheme="majorBidi"/>
                <w:b/>
                <w:color w:val="000000"/>
              </w:rPr>
            </w:pPr>
            <w:r w:rsidRPr="00FB5CCA">
              <w:rPr>
                <w:rFonts w:asciiTheme="majorBidi" w:hAnsiTheme="majorBidi" w:cstheme="majorBidi"/>
                <w:b/>
                <w:color w:val="000000"/>
              </w:rPr>
              <w:t>Mērvienība</w:t>
            </w:r>
          </w:p>
        </w:tc>
        <w:tc>
          <w:tcPr>
            <w:tcW w:w="1581" w:type="dxa"/>
            <w:vAlign w:val="center"/>
          </w:tcPr>
          <w:p w14:paraId="4B13684B" w14:textId="77777777" w:rsidR="0067033E" w:rsidRPr="00FB5CCA" w:rsidRDefault="0067033E" w:rsidP="00FB5CCA">
            <w:pPr>
              <w:jc w:val="center"/>
              <w:rPr>
                <w:rFonts w:asciiTheme="majorBidi" w:hAnsiTheme="majorBidi" w:cstheme="majorBidi"/>
                <w:b/>
                <w:color w:val="000000"/>
              </w:rPr>
            </w:pPr>
            <w:r w:rsidRPr="00FB5CCA">
              <w:rPr>
                <w:rFonts w:asciiTheme="majorBidi" w:hAnsiTheme="majorBidi" w:cstheme="majorBidi"/>
                <w:b/>
              </w:rPr>
              <w:t>Plānotais maksimālais apjoms 12 mēnešos</w:t>
            </w:r>
          </w:p>
        </w:tc>
      </w:tr>
      <w:tr w:rsidR="0067033E" w:rsidRPr="00FB5CCA" w14:paraId="20432653" w14:textId="77777777" w:rsidTr="00FB5CCA">
        <w:trPr>
          <w:trHeight w:val="283"/>
          <w:jc w:val="center"/>
        </w:trPr>
        <w:tc>
          <w:tcPr>
            <w:tcW w:w="9089" w:type="dxa"/>
            <w:gridSpan w:val="3"/>
          </w:tcPr>
          <w:p w14:paraId="0B10D835" w14:textId="77777777" w:rsidR="0067033E" w:rsidRPr="000A68E9" w:rsidRDefault="0067033E" w:rsidP="00FB5CCA">
            <w:pPr>
              <w:jc w:val="center"/>
              <w:rPr>
                <w:rFonts w:asciiTheme="majorBidi" w:hAnsiTheme="majorBidi" w:cstheme="majorBidi"/>
                <w:b/>
                <w:color w:val="000000"/>
              </w:rPr>
            </w:pPr>
            <w:r w:rsidRPr="000A68E9">
              <w:rPr>
                <w:rFonts w:asciiTheme="majorBidi" w:hAnsiTheme="majorBidi" w:cstheme="majorBidi"/>
                <w:b/>
                <w:color w:val="000000"/>
              </w:rPr>
              <w:t>Dzērieni</w:t>
            </w:r>
          </w:p>
        </w:tc>
      </w:tr>
      <w:tr w:rsidR="0067033E" w:rsidRPr="00FB5CCA" w14:paraId="44F9AF99" w14:textId="77777777" w:rsidTr="00FB5CCA">
        <w:trPr>
          <w:trHeight w:val="283"/>
          <w:jc w:val="center"/>
        </w:trPr>
        <w:tc>
          <w:tcPr>
            <w:tcW w:w="5524" w:type="dxa"/>
          </w:tcPr>
          <w:p w14:paraId="4B21F30D" w14:textId="462BB33B" w:rsidR="0067033E" w:rsidRPr="000A68E9" w:rsidRDefault="0067033E" w:rsidP="00FB5CCA">
            <w:pPr>
              <w:rPr>
                <w:rFonts w:asciiTheme="majorBidi" w:hAnsiTheme="majorBidi" w:cstheme="majorBidi"/>
                <w:color w:val="000000"/>
              </w:rPr>
            </w:pPr>
            <w:r w:rsidRPr="000A68E9">
              <w:rPr>
                <w:rFonts w:asciiTheme="majorBidi" w:hAnsiTheme="majorBidi" w:cstheme="majorBidi"/>
              </w:rPr>
              <w:t xml:space="preserve">Minerālūdens </w:t>
            </w:r>
            <w:r w:rsidRPr="000A68E9">
              <w:rPr>
                <w:rFonts w:asciiTheme="majorBidi" w:hAnsiTheme="majorBidi" w:cstheme="majorBidi"/>
                <w:color w:val="000000"/>
              </w:rPr>
              <w:t>“</w:t>
            </w:r>
            <w:r w:rsidRPr="000A68E9">
              <w:rPr>
                <w:rFonts w:asciiTheme="majorBidi" w:hAnsiTheme="majorBidi" w:cstheme="majorBidi"/>
              </w:rPr>
              <w:t>Mangaļi”</w:t>
            </w:r>
            <w:r w:rsidR="00C2198B" w:rsidRPr="000A68E9">
              <w:rPr>
                <w:rFonts w:asciiTheme="majorBidi" w:hAnsiTheme="majorBidi" w:cstheme="majorBidi"/>
              </w:rPr>
              <w:t xml:space="preserve"> (negāzēts)</w:t>
            </w:r>
            <w:r w:rsidRPr="000A68E9">
              <w:rPr>
                <w:rFonts w:asciiTheme="majorBidi" w:hAnsiTheme="majorBidi" w:cstheme="majorBidi"/>
              </w:rPr>
              <w:t xml:space="preserve"> vai ekvivalents </w:t>
            </w:r>
          </w:p>
        </w:tc>
        <w:tc>
          <w:tcPr>
            <w:tcW w:w="1984" w:type="dxa"/>
          </w:tcPr>
          <w:p w14:paraId="70761CB3" w14:textId="105ED31B"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 xml:space="preserve">0,5 </w:t>
            </w:r>
            <w:r w:rsidR="00FB5CCA">
              <w:rPr>
                <w:rFonts w:asciiTheme="majorBidi" w:hAnsiTheme="majorBidi" w:cstheme="majorBidi"/>
                <w:color w:val="000000"/>
              </w:rPr>
              <w:t>l</w:t>
            </w:r>
          </w:p>
        </w:tc>
        <w:tc>
          <w:tcPr>
            <w:tcW w:w="1581" w:type="dxa"/>
          </w:tcPr>
          <w:p w14:paraId="7E37FD34"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500 gab.</w:t>
            </w:r>
          </w:p>
        </w:tc>
      </w:tr>
      <w:tr w:rsidR="0067033E" w:rsidRPr="00FB5CCA" w14:paraId="2C3FD45B" w14:textId="77777777" w:rsidTr="00FB5CCA">
        <w:trPr>
          <w:trHeight w:val="283"/>
          <w:jc w:val="center"/>
        </w:trPr>
        <w:tc>
          <w:tcPr>
            <w:tcW w:w="5524" w:type="dxa"/>
          </w:tcPr>
          <w:p w14:paraId="39D2563A" w14:textId="570C5907" w:rsidR="0067033E" w:rsidRPr="000A68E9" w:rsidRDefault="0067033E" w:rsidP="00FB5CCA">
            <w:pPr>
              <w:rPr>
                <w:rFonts w:asciiTheme="majorBidi" w:hAnsiTheme="majorBidi" w:cstheme="majorBidi"/>
                <w:color w:val="000000"/>
              </w:rPr>
            </w:pPr>
            <w:r w:rsidRPr="000A68E9">
              <w:rPr>
                <w:rFonts w:asciiTheme="majorBidi" w:hAnsiTheme="majorBidi" w:cstheme="majorBidi"/>
              </w:rPr>
              <w:t>Minerālūdens “Mangaļi”</w:t>
            </w:r>
            <w:r w:rsidR="00C2198B" w:rsidRPr="000A68E9">
              <w:rPr>
                <w:rFonts w:asciiTheme="majorBidi" w:hAnsiTheme="majorBidi" w:cstheme="majorBidi"/>
              </w:rPr>
              <w:t xml:space="preserve"> (gāzēts)</w:t>
            </w:r>
            <w:r w:rsidRPr="000A68E9">
              <w:rPr>
                <w:rFonts w:asciiTheme="majorBidi" w:hAnsiTheme="majorBidi" w:cstheme="majorBidi"/>
              </w:rPr>
              <w:t xml:space="preserve"> vai ekvivalents</w:t>
            </w:r>
          </w:p>
        </w:tc>
        <w:tc>
          <w:tcPr>
            <w:tcW w:w="1984" w:type="dxa"/>
          </w:tcPr>
          <w:p w14:paraId="5542BA26" w14:textId="365D0935"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rPr>
              <w:t xml:space="preserve">0,5 </w:t>
            </w:r>
            <w:r w:rsidR="00FB5CCA">
              <w:rPr>
                <w:rFonts w:asciiTheme="majorBidi" w:hAnsiTheme="majorBidi" w:cstheme="majorBidi"/>
              </w:rPr>
              <w:t>l</w:t>
            </w:r>
          </w:p>
        </w:tc>
        <w:tc>
          <w:tcPr>
            <w:tcW w:w="1581" w:type="dxa"/>
          </w:tcPr>
          <w:p w14:paraId="7BEC1DCA"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500 gab.</w:t>
            </w:r>
          </w:p>
        </w:tc>
      </w:tr>
      <w:tr w:rsidR="0067033E" w:rsidRPr="00FB5CCA" w14:paraId="18AB1893" w14:textId="77777777" w:rsidTr="00FB5CCA">
        <w:trPr>
          <w:trHeight w:val="283"/>
          <w:jc w:val="center"/>
        </w:trPr>
        <w:tc>
          <w:tcPr>
            <w:tcW w:w="5524" w:type="dxa"/>
          </w:tcPr>
          <w:p w14:paraId="27C27835" w14:textId="65DFD5E1" w:rsidR="0067033E" w:rsidRPr="000A68E9" w:rsidRDefault="0067033E" w:rsidP="00FB5CCA">
            <w:pPr>
              <w:rPr>
                <w:rFonts w:asciiTheme="majorBidi" w:hAnsiTheme="majorBidi" w:cstheme="majorBidi"/>
                <w:color w:val="000000"/>
              </w:rPr>
            </w:pPr>
            <w:r w:rsidRPr="000A68E9">
              <w:rPr>
                <w:rFonts w:asciiTheme="majorBidi" w:hAnsiTheme="majorBidi" w:cstheme="majorBidi"/>
                <w:color w:val="000000"/>
              </w:rPr>
              <w:t>Sula CIDO</w:t>
            </w:r>
            <w:r w:rsidR="00E630A8" w:rsidRPr="000A68E9">
              <w:rPr>
                <w:rFonts w:asciiTheme="majorBidi" w:hAnsiTheme="majorBidi" w:cstheme="majorBidi"/>
                <w:color w:val="000000"/>
              </w:rPr>
              <w:t xml:space="preserve"> multiaugļu</w:t>
            </w:r>
            <w:r w:rsidRPr="000A68E9">
              <w:rPr>
                <w:rFonts w:asciiTheme="majorBidi" w:hAnsiTheme="majorBidi" w:cstheme="majorBidi"/>
                <w:color w:val="000000"/>
              </w:rPr>
              <w:t xml:space="preserve"> vai ekvivalents</w:t>
            </w:r>
          </w:p>
        </w:tc>
        <w:tc>
          <w:tcPr>
            <w:tcW w:w="1984" w:type="dxa"/>
          </w:tcPr>
          <w:p w14:paraId="6A8A583A" w14:textId="4E395F89"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 xml:space="preserve">1 </w:t>
            </w:r>
            <w:r w:rsidR="00FB5CCA">
              <w:rPr>
                <w:rFonts w:asciiTheme="majorBidi" w:hAnsiTheme="majorBidi" w:cstheme="majorBidi"/>
                <w:color w:val="000000"/>
              </w:rPr>
              <w:t>l</w:t>
            </w:r>
          </w:p>
        </w:tc>
        <w:tc>
          <w:tcPr>
            <w:tcW w:w="1581" w:type="dxa"/>
          </w:tcPr>
          <w:p w14:paraId="58679424"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20 gab.</w:t>
            </w:r>
          </w:p>
        </w:tc>
      </w:tr>
      <w:tr w:rsidR="0067033E" w:rsidRPr="00FB5CCA" w14:paraId="68971EEF" w14:textId="77777777" w:rsidTr="00FB5CCA">
        <w:trPr>
          <w:trHeight w:val="283"/>
          <w:jc w:val="center"/>
        </w:trPr>
        <w:tc>
          <w:tcPr>
            <w:tcW w:w="5524" w:type="dxa"/>
          </w:tcPr>
          <w:p w14:paraId="76DA7DAA" w14:textId="65B82E94" w:rsidR="00FB5CCA" w:rsidRPr="00FB5CCA" w:rsidRDefault="0067033E" w:rsidP="00FB5CCA">
            <w:pPr>
              <w:rPr>
                <w:rFonts w:asciiTheme="majorBidi" w:hAnsiTheme="majorBidi" w:cstheme="majorBidi"/>
                <w:color w:val="000000"/>
              </w:rPr>
            </w:pPr>
            <w:r w:rsidRPr="00FB5CCA">
              <w:rPr>
                <w:rFonts w:asciiTheme="majorBidi" w:hAnsiTheme="majorBidi" w:cstheme="majorBidi"/>
                <w:color w:val="000000"/>
              </w:rPr>
              <w:t xml:space="preserve">Sula CIDO </w:t>
            </w:r>
            <w:r w:rsidR="00E630A8" w:rsidRPr="00FB5CCA">
              <w:rPr>
                <w:rFonts w:asciiTheme="majorBidi" w:hAnsiTheme="majorBidi" w:cstheme="majorBidi"/>
                <w:color w:val="000000"/>
              </w:rPr>
              <w:t xml:space="preserve">apelsīnu </w:t>
            </w:r>
            <w:r w:rsidRPr="00FB5CCA">
              <w:rPr>
                <w:rFonts w:asciiTheme="majorBidi" w:hAnsiTheme="majorBidi" w:cstheme="majorBidi"/>
                <w:color w:val="000000"/>
              </w:rPr>
              <w:t>vai ekvivalents</w:t>
            </w:r>
          </w:p>
        </w:tc>
        <w:tc>
          <w:tcPr>
            <w:tcW w:w="1984" w:type="dxa"/>
          </w:tcPr>
          <w:p w14:paraId="3713E0CA" w14:textId="76419D38"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 xml:space="preserve">1 </w:t>
            </w:r>
            <w:r w:rsidR="00FB5CCA">
              <w:rPr>
                <w:rFonts w:asciiTheme="majorBidi" w:hAnsiTheme="majorBidi" w:cstheme="majorBidi"/>
                <w:color w:val="000000"/>
              </w:rPr>
              <w:t>l</w:t>
            </w:r>
          </w:p>
        </w:tc>
        <w:tc>
          <w:tcPr>
            <w:tcW w:w="1581" w:type="dxa"/>
          </w:tcPr>
          <w:p w14:paraId="10A36CF1"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25 gab.</w:t>
            </w:r>
          </w:p>
        </w:tc>
      </w:tr>
      <w:tr w:rsidR="0067033E" w:rsidRPr="00FB5CCA" w14:paraId="466CD39A" w14:textId="77777777" w:rsidTr="00FB5CCA">
        <w:trPr>
          <w:trHeight w:val="283"/>
          <w:jc w:val="center"/>
        </w:trPr>
        <w:tc>
          <w:tcPr>
            <w:tcW w:w="5524" w:type="dxa"/>
          </w:tcPr>
          <w:p w14:paraId="088A984F" w14:textId="77777777" w:rsidR="0067033E" w:rsidRPr="00FB5CCA" w:rsidRDefault="0067033E" w:rsidP="00FB5CCA">
            <w:pPr>
              <w:rPr>
                <w:rFonts w:asciiTheme="majorBidi" w:hAnsiTheme="majorBidi" w:cstheme="majorBidi"/>
                <w:color w:val="000000"/>
              </w:rPr>
            </w:pPr>
            <w:r w:rsidRPr="00FB5CCA">
              <w:rPr>
                <w:rFonts w:asciiTheme="majorBidi" w:hAnsiTheme="majorBidi" w:cstheme="majorBidi"/>
              </w:rPr>
              <w:t>Melnā tēja Lipton vai ekvivalents</w:t>
            </w:r>
          </w:p>
        </w:tc>
        <w:tc>
          <w:tcPr>
            <w:tcW w:w="1984" w:type="dxa"/>
          </w:tcPr>
          <w:p w14:paraId="4801CE3D"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iepak./20 maisiņi</w:t>
            </w:r>
          </w:p>
        </w:tc>
        <w:tc>
          <w:tcPr>
            <w:tcW w:w="1581" w:type="dxa"/>
          </w:tcPr>
          <w:p w14:paraId="0851D534"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15 iepak.</w:t>
            </w:r>
          </w:p>
        </w:tc>
      </w:tr>
      <w:tr w:rsidR="0067033E" w:rsidRPr="00FB5CCA" w14:paraId="47316782" w14:textId="77777777" w:rsidTr="00FB5CCA">
        <w:trPr>
          <w:trHeight w:val="283"/>
          <w:jc w:val="center"/>
        </w:trPr>
        <w:tc>
          <w:tcPr>
            <w:tcW w:w="5524" w:type="dxa"/>
          </w:tcPr>
          <w:p w14:paraId="57FE9F20" w14:textId="77777777" w:rsidR="0067033E" w:rsidRPr="00FB5CCA" w:rsidRDefault="0067033E" w:rsidP="00FB5CCA">
            <w:pPr>
              <w:rPr>
                <w:rFonts w:asciiTheme="majorBidi" w:hAnsiTheme="majorBidi" w:cstheme="majorBidi"/>
                <w:color w:val="000000"/>
              </w:rPr>
            </w:pPr>
            <w:r w:rsidRPr="00FB5CCA">
              <w:rPr>
                <w:rFonts w:asciiTheme="majorBidi" w:hAnsiTheme="majorBidi" w:cstheme="majorBidi"/>
              </w:rPr>
              <w:t>Zaļā tēja Greenfield vai ekvivalents</w:t>
            </w:r>
          </w:p>
        </w:tc>
        <w:tc>
          <w:tcPr>
            <w:tcW w:w="1984" w:type="dxa"/>
          </w:tcPr>
          <w:p w14:paraId="5E2B62D8"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iepak./20 maisiņi</w:t>
            </w:r>
          </w:p>
        </w:tc>
        <w:tc>
          <w:tcPr>
            <w:tcW w:w="1581" w:type="dxa"/>
          </w:tcPr>
          <w:p w14:paraId="417BD89A"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15 iepak.</w:t>
            </w:r>
          </w:p>
        </w:tc>
      </w:tr>
      <w:tr w:rsidR="0067033E" w:rsidRPr="00FB5CCA" w14:paraId="4CECD630" w14:textId="77777777" w:rsidTr="00FB5CCA">
        <w:trPr>
          <w:trHeight w:val="283"/>
          <w:jc w:val="center"/>
        </w:trPr>
        <w:tc>
          <w:tcPr>
            <w:tcW w:w="5524" w:type="dxa"/>
          </w:tcPr>
          <w:p w14:paraId="6E2F7530" w14:textId="4132281E" w:rsidR="0067033E" w:rsidRPr="00FB5CCA" w:rsidRDefault="0067033E" w:rsidP="00FB5CCA">
            <w:pPr>
              <w:rPr>
                <w:rFonts w:asciiTheme="majorBidi" w:hAnsiTheme="majorBidi" w:cstheme="majorBidi"/>
                <w:color w:val="000000"/>
              </w:rPr>
            </w:pPr>
            <w:r w:rsidRPr="00FB5CCA">
              <w:rPr>
                <w:rFonts w:asciiTheme="majorBidi" w:hAnsiTheme="majorBidi" w:cstheme="majorBidi"/>
                <w:color w:val="000000"/>
              </w:rPr>
              <w:t>Dabīgā kafija “Kronungs” vai ekvivalents</w:t>
            </w:r>
          </w:p>
        </w:tc>
        <w:tc>
          <w:tcPr>
            <w:tcW w:w="1984" w:type="dxa"/>
          </w:tcPr>
          <w:p w14:paraId="2DAFA05C" w14:textId="448AE0E4"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rPr>
              <w:t>1 gab./</w:t>
            </w:r>
            <w:r w:rsidR="00E630A8" w:rsidRPr="00FB5CCA">
              <w:rPr>
                <w:rFonts w:asciiTheme="majorBidi" w:hAnsiTheme="majorBidi" w:cstheme="majorBidi"/>
              </w:rPr>
              <w:t>0,5</w:t>
            </w:r>
            <w:r w:rsidRPr="00FB5CCA">
              <w:rPr>
                <w:rFonts w:asciiTheme="majorBidi" w:hAnsiTheme="majorBidi" w:cstheme="majorBidi"/>
              </w:rPr>
              <w:t xml:space="preserve"> kg</w:t>
            </w:r>
          </w:p>
        </w:tc>
        <w:tc>
          <w:tcPr>
            <w:tcW w:w="1581" w:type="dxa"/>
          </w:tcPr>
          <w:p w14:paraId="45A7AEE1" w14:textId="77777777" w:rsidR="0067033E" w:rsidRPr="00FB5CCA" w:rsidRDefault="0067033E" w:rsidP="00FB5CCA">
            <w:pPr>
              <w:jc w:val="center"/>
              <w:rPr>
                <w:rFonts w:asciiTheme="majorBidi" w:hAnsiTheme="majorBidi" w:cstheme="majorBidi"/>
                <w:color w:val="000000"/>
              </w:rPr>
            </w:pPr>
            <w:r w:rsidRPr="00FB5CCA">
              <w:rPr>
                <w:rFonts w:asciiTheme="majorBidi" w:hAnsiTheme="majorBidi" w:cstheme="majorBidi"/>
                <w:color w:val="000000"/>
              </w:rPr>
              <w:t>25 gab.</w:t>
            </w:r>
          </w:p>
        </w:tc>
      </w:tr>
      <w:tr w:rsidR="00E630A8" w:rsidRPr="00FB5CCA" w14:paraId="05086261" w14:textId="77777777" w:rsidTr="00FB5CCA">
        <w:trPr>
          <w:trHeight w:val="283"/>
          <w:jc w:val="center"/>
        </w:trPr>
        <w:tc>
          <w:tcPr>
            <w:tcW w:w="5524" w:type="dxa"/>
          </w:tcPr>
          <w:p w14:paraId="40A28193" w14:textId="00CFDBDC" w:rsidR="00FB5CCA" w:rsidRPr="00FB5CCA" w:rsidRDefault="00E630A8" w:rsidP="00FB5CCA">
            <w:pPr>
              <w:rPr>
                <w:rFonts w:asciiTheme="majorBidi" w:hAnsiTheme="majorBidi" w:cstheme="majorBidi"/>
                <w:color w:val="000000"/>
              </w:rPr>
            </w:pPr>
            <w:r w:rsidRPr="00FB5CCA">
              <w:rPr>
                <w:rFonts w:asciiTheme="majorBidi" w:hAnsiTheme="majorBidi" w:cstheme="majorBidi"/>
                <w:color w:val="000000"/>
              </w:rPr>
              <w:t>Kafijas pupiņas “Merrild” vai ekvivalents</w:t>
            </w:r>
          </w:p>
        </w:tc>
        <w:tc>
          <w:tcPr>
            <w:tcW w:w="1984" w:type="dxa"/>
          </w:tcPr>
          <w:p w14:paraId="3551CE21" w14:textId="6D4A3887" w:rsidR="00E630A8" w:rsidRPr="00FB5CCA" w:rsidRDefault="00E630A8" w:rsidP="00FB5CCA">
            <w:pPr>
              <w:jc w:val="center"/>
              <w:rPr>
                <w:rFonts w:asciiTheme="majorBidi" w:hAnsiTheme="majorBidi" w:cstheme="majorBidi"/>
              </w:rPr>
            </w:pPr>
            <w:r w:rsidRPr="00FB5CCA">
              <w:rPr>
                <w:rFonts w:asciiTheme="majorBidi" w:hAnsiTheme="majorBidi" w:cstheme="majorBidi"/>
              </w:rPr>
              <w:t>1 gab./1 kg</w:t>
            </w:r>
          </w:p>
        </w:tc>
        <w:tc>
          <w:tcPr>
            <w:tcW w:w="1581" w:type="dxa"/>
          </w:tcPr>
          <w:p w14:paraId="1E5D86C8" w14:textId="53678D40"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20 gab.</w:t>
            </w:r>
          </w:p>
        </w:tc>
      </w:tr>
      <w:tr w:rsidR="00E630A8" w:rsidRPr="00FB5CCA" w14:paraId="56242CC1" w14:textId="77777777" w:rsidTr="00FB5CCA">
        <w:trPr>
          <w:trHeight w:val="283"/>
          <w:jc w:val="center"/>
        </w:trPr>
        <w:tc>
          <w:tcPr>
            <w:tcW w:w="9089" w:type="dxa"/>
            <w:gridSpan w:val="3"/>
          </w:tcPr>
          <w:p w14:paraId="34E1D138" w14:textId="77777777" w:rsidR="00E630A8" w:rsidRPr="00FB5CCA" w:rsidRDefault="00E630A8" w:rsidP="00FB5CCA">
            <w:pPr>
              <w:jc w:val="center"/>
              <w:rPr>
                <w:rFonts w:asciiTheme="majorBidi" w:hAnsiTheme="majorBidi" w:cstheme="majorBidi"/>
                <w:b/>
                <w:color w:val="000000"/>
              </w:rPr>
            </w:pPr>
            <w:r w:rsidRPr="00FB5CCA">
              <w:rPr>
                <w:rFonts w:asciiTheme="majorBidi" w:hAnsiTheme="majorBidi" w:cstheme="majorBidi"/>
                <w:b/>
                <w:color w:val="000000"/>
              </w:rPr>
              <w:t>Cits nodrošinājums</w:t>
            </w:r>
          </w:p>
        </w:tc>
      </w:tr>
      <w:tr w:rsidR="00E630A8" w:rsidRPr="00FB5CCA" w14:paraId="71CD23D1" w14:textId="77777777" w:rsidTr="00FB5CCA">
        <w:trPr>
          <w:trHeight w:val="283"/>
          <w:jc w:val="center"/>
        </w:trPr>
        <w:tc>
          <w:tcPr>
            <w:tcW w:w="5524" w:type="dxa"/>
          </w:tcPr>
          <w:p w14:paraId="44D5D908" w14:textId="77777777" w:rsidR="00E630A8" w:rsidRPr="000A68E9" w:rsidRDefault="00E630A8" w:rsidP="00FB5CCA">
            <w:pPr>
              <w:rPr>
                <w:rFonts w:asciiTheme="majorBidi" w:hAnsiTheme="majorBidi" w:cstheme="majorBidi"/>
                <w:color w:val="000000"/>
              </w:rPr>
            </w:pPr>
            <w:r w:rsidRPr="000A68E9">
              <w:rPr>
                <w:rFonts w:asciiTheme="majorBidi" w:hAnsiTheme="majorBidi" w:cstheme="majorBidi"/>
                <w:color w:val="000000"/>
              </w:rPr>
              <w:t>Cukurs (labas kvalitātes, baltais, sauss, birstošs)</w:t>
            </w:r>
          </w:p>
        </w:tc>
        <w:tc>
          <w:tcPr>
            <w:tcW w:w="1984" w:type="dxa"/>
          </w:tcPr>
          <w:p w14:paraId="5AF3D77B"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 iepak./1 kg</w:t>
            </w:r>
          </w:p>
        </w:tc>
        <w:tc>
          <w:tcPr>
            <w:tcW w:w="1581" w:type="dxa"/>
          </w:tcPr>
          <w:p w14:paraId="579E5FC6" w14:textId="242893E8"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18 kg</w:t>
            </w:r>
          </w:p>
        </w:tc>
      </w:tr>
      <w:tr w:rsidR="00E630A8" w:rsidRPr="00FB5CCA" w14:paraId="4175D8C7" w14:textId="77777777" w:rsidTr="00FB5CCA">
        <w:trPr>
          <w:trHeight w:val="283"/>
          <w:jc w:val="center"/>
        </w:trPr>
        <w:tc>
          <w:tcPr>
            <w:tcW w:w="5524" w:type="dxa"/>
          </w:tcPr>
          <w:p w14:paraId="65E3F08D" w14:textId="77777777" w:rsidR="00E630A8" w:rsidRPr="000A68E9" w:rsidRDefault="00E630A8" w:rsidP="00FB5CCA">
            <w:pPr>
              <w:rPr>
                <w:rFonts w:asciiTheme="majorBidi" w:hAnsiTheme="majorBidi" w:cstheme="majorBidi"/>
                <w:color w:val="000000"/>
              </w:rPr>
            </w:pPr>
            <w:r w:rsidRPr="000A68E9">
              <w:rPr>
                <w:rFonts w:asciiTheme="majorBidi" w:hAnsiTheme="majorBidi" w:cstheme="majorBidi"/>
                <w:color w:val="000000"/>
              </w:rPr>
              <w:t>Kafijas pieniņš, iepakojums</w:t>
            </w:r>
          </w:p>
        </w:tc>
        <w:tc>
          <w:tcPr>
            <w:tcW w:w="1984" w:type="dxa"/>
          </w:tcPr>
          <w:p w14:paraId="74903327"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 iepak./10 gab.</w:t>
            </w:r>
          </w:p>
        </w:tc>
        <w:tc>
          <w:tcPr>
            <w:tcW w:w="1581" w:type="dxa"/>
          </w:tcPr>
          <w:p w14:paraId="5B074884"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80 iepak.</w:t>
            </w:r>
          </w:p>
        </w:tc>
      </w:tr>
      <w:tr w:rsidR="00E630A8" w:rsidRPr="00FB5CCA" w14:paraId="40887CA9" w14:textId="77777777" w:rsidTr="00FB5CCA">
        <w:trPr>
          <w:trHeight w:val="283"/>
          <w:jc w:val="center"/>
        </w:trPr>
        <w:tc>
          <w:tcPr>
            <w:tcW w:w="5524" w:type="dxa"/>
          </w:tcPr>
          <w:p w14:paraId="3A771F3A" w14:textId="5313136F" w:rsidR="00E630A8" w:rsidRPr="000A68E9" w:rsidRDefault="000D5D11" w:rsidP="00FB5CCA">
            <w:pPr>
              <w:rPr>
                <w:rFonts w:asciiTheme="majorBidi" w:hAnsiTheme="majorBidi" w:cstheme="majorBidi"/>
                <w:color w:val="000000"/>
              </w:rPr>
            </w:pPr>
            <w:r w:rsidRPr="000A68E9">
              <w:rPr>
                <w:rFonts w:asciiTheme="majorBidi" w:hAnsiTheme="majorBidi" w:cstheme="majorBidi"/>
                <w:color w:val="000000"/>
              </w:rPr>
              <w:t>T</w:t>
            </w:r>
            <w:r w:rsidR="00E630A8" w:rsidRPr="000A68E9">
              <w:rPr>
                <w:rFonts w:asciiTheme="majorBidi" w:hAnsiTheme="majorBidi" w:cstheme="majorBidi"/>
                <w:color w:val="000000"/>
              </w:rPr>
              <w:t>umšās šokolādes konfekšu Asorti Laima vai ekvivalents</w:t>
            </w:r>
          </w:p>
        </w:tc>
        <w:tc>
          <w:tcPr>
            <w:tcW w:w="1984" w:type="dxa"/>
          </w:tcPr>
          <w:p w14:paraId="06F5CBF7" w14:textId="1FBE0CF9"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 gab./0,360 kg</w:t>
            </w:r>
          </w:p>
        </w:tc>
        <w:tc>
          <w:tcPr>
            <w:tcW w:w="1581" w:type="dxa"/>
          </w:tcPr>
          <w:p w14:paraId="1E9E78AE"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rPr>
              <w:t>15 gab.</w:t>
            </w:r>
          </w:p>
        </w:tc>
      </w:tr>
      <w:tr w:rsidR="00E630A8" w:rsidRPr="00FB5CCA" w14:paraId="3712EFFC" w14:textId="77777777" w:rsidTr="00FB5CCA">
        <w:trPr>
          <w:trHeight w:val="283"/>
          <w:jc w:val="center"/>
        </w:trPr>
        <w:tc>
          <w:tcPr>
            <w:tcW w:w="5524" w:type="dxa"/>
          </w:tcPr>
          <w:p w14:paraId="4F2323E1" w14:textId="24CCDA5F" w:rsidR="00E630A8" w:rsidRPr="000A68E9" w:rsidRDefault="00191B67" w:rsidP="00FB5CCA">
            <w:pPr>
              <w:rPr>
                <w:rFonts w:asciiTheme="majorBidi" w:hAnsiTheme="majorBidi" w:cstheme="majorBidi"/>
                <w:color w:val="000000"/>
              </w:rPr>
            </w:pPr>
            <w:hyperlink r:id="rId8" w:history="1">
              <w:r w:rsidR="00026611" w:rsidRPr="000A68E9">
                <w:rPr>
                  <w:rFonts w:asciiTheme="majorBidi" w:hAnsiTheme="majorBidi" w:cstheme="majorBidi"/>
                  <w:color w:val="000000"/>
                </w:rPr>
                <w:t>P</w:t>
              </w:r>
              <w:r w:rsidR="00E630A8" w:rsidRPr="000A68E9">
                <w:rPr>
                  <w:rFonts w:asciiTheme="majorBidi" w:hAnsiTheme="majorBidi" w:cstheme="majorBidi"/>
                  <w:color w:val="000000"/>
                </w:rPr>
                <w:t>iena šokolādes konfekšu Asorti Laima vai ekvivalents</w:t>
              </w:r>
            </w:hyperlink>
          </w:p>
        </w:tc>
        <w:tc>
          <w:tcPr>
            <w:tcW w:w="1984" w:type="dxa"/>
          </w:tcPr>
          <w:p w14:paraId="12244954" w14:textId="0A12DDB8"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 gab./0,215 kg</w:t>
            </w:r>
          </w:p>
        </w:tc>
        <w:tc>
          <w:tcPr>
            <w:tcW w:w="1581" w:type="dxa"/>
          </w:tcPr>
          <w:p w14:paraId="151DE626"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rPr>
              <w:t>15 gab.</w:t>
            </w:r>
          </w:p>
        </w:tc>
      </w:tr>
      <w:tr w:rsidR="00E630A8" w:rsidRPr="00FB5CCA" w14:paraId="600CC01D" w14:textId="77777777" w:rsidTr="00FB5CCA">
        <w:trPr>
          <w:trHeight w:val="283"/>
          <w:jc w:val="center"/>
        </w:trPr>
        <w:tc>
          <w:tcPr>
            <w:tcW w:w="5524" w:type="dxa"/>
          </w:tcPr>
          <w:p w14:paraId="6C8D6884" w14:textId="77777777" w:rsidR="00E630A8" w:rsidRPr="000A68E9" w:rsidRDefault="00E630A8" w:rsidP="00FB5CCA">
            <w:pPr>
              <w:rPr>
                <w:rFonts w:asciiTheme="majorBidi" w:hAnsiTheme="majorBidi" w:cstheme="majorBidi"/>
                <w:color w:val="000000"/>
              </w:rPr>
            </w:pPr>
            <w:r w:rsidRPr="000A68E9">
              <w:rPr>
                <w:rFonts w:asciiTheme="majorBidi" w:hAnsiTheme="majorBidi" w:cstheme="majorBidi"/>
                <w:color w:val="000000"/>
              </w:rPr>
              <w:t>Konfektes “Vētrasputns” vai ekvivalents</w:t>
            </w:r>
          </w:p>
        </w:tc>
        <w:tc>
          <w:tcPr>
            <w:tcW w:w="1984" w:type="dxa"/>
          </w:tcPr>
          <w:p w14:paraId="07EF8538" w14:textId="77777777" w:rsidR="00E630A8" w:rsidRPr="00FB5CCA" w:rsidRDefault="00E630A8" w:rsidP="00FB5CCA">
            <w:pPr>
              <w:jc w:val="center"/>
              <w:rPr>
                <w:rFonts w:asciiTheme="majorBidi" w:hAnsiTheme="majorBidi" w:cstheme="majorBidi"/>
              </w:rPr>
            </w:pPr>
            <w:r w:rsidRPr="00FB5CCA">
              <w:rPr>
                <w:rFonts w:asciiTheme="majorBidi" w:hAnsiTheme="majorBidi" w:cstheme="majorBidi"/>
              </w:rPr>
              <w:t>1 kg</w:t>
            </w:r>
          </w:p>
        </w:tc>
        <w:tc>
          <w:tcPr>
            <w:tcW w:w="1581" w:type="dxa"/>
          </w:tcPr>
          <w:p w14:paraId="0AD6732A" w14:textId="77777777" w:rsidR="00E630A8" w:rsidRPr="00FB5CCA" w:rsidRDefault="00E630A8" w:rsidP="00FB5CCA">
            <w:pPr>
              <w:jc w:val="center"/>
              <w:rPr>
                <w:rFonts w:asciiTheme="majorBidi" w:hAnsiTheme="majorBidi" w:cstheme="majorBidi"/>
              </w:rPr>
            </w:pPr>
            <w:r w:rsidRPr="00FB5CCA">
              <w:rPr>
                <w:rFonts w:asciiTheme="majorBidi" w:hAnsiTheme="majorBidi" w:cstheme="majorBidi"/>
              </w:rPr>
              <w:t>12 kg</w:t>
            </w:r>
          </w:p>
        </w:tc>
      </w:tr>
      <w:tr w:rsidR="00E630A8" w:rsidRPr="00FB5CCA" w14:paraId="72B14881" w14:textId="77777777" w:rsidTr="00FB5CCA">
        <w:trPr>
          <w:trHeight w:val="283"/>
          <w:jc w:val="center"/>
        </w:trPr>
        <w:tc>
          <w:tcPr>
            <w:tcW w:w="5524" w:type="dxa"/>
          </w:tcPr>
          <w:p w14:paraId="6432F8AB" w14:textId="77777777" w:rsidR="00E630A8" w:rsidRPr="000A68E9" w:rsidRDefault="00E630A8" w:rsidP="00FB5CCA">
            <w:pPr>
              <w:rPr>
                <w:rFonts w:asciiTheme="majorBidi" w:hAnsiTheme="majorBidi" w:cstheme="majorBidi"/>
                <w:color w:val="000000"/>
              </w:rPr>
            </w:pPr>
            <w:r w:rsidRPr="000A68E9">
              <w:rPr>
                <w:rFonts w:asciiTheme="majorBidi" w:hAnsiTheme="majorBidi" w:cstheme="majorBidi"/>
                <w:color w:val="000000"/>
              </w:rPr>
              <w:t>Konfektes “Sarkanā magone” vai ekvivalents</w:t>
            </w:r>
          </w:p>
        </w:tc>
        <w:tc>
          <w:tcPr>
            <w:tcW w:w="1984" w:type="dxa"/>
          </w:tcPr>
          <w:p w14:paraId="127A93B0" w14:textId="77777777" w:rsidR="00E630A8" w:rsidRPr="00FB5CCA" w:rsidRDefault="00E630A8" w:rsidP="00FB5CCA">
            <w:pPr>
              <w:jc w:val="center"/>
              <w:rPr>
                <w:rFonts w:asciiTheme="majorBidi" w:hAnsiTheme="majorBidi" w:cstheme="majorBidi"/>
              </w:rPr>
            </w:pPr>
            <w:r w:rsidRPr="00FB5CCA">
              <w:rPr>
                <w:rFonts w:asciiTheme="majorBidi" w:hAnsiTheme="majorBidi" w:cstheme="majorBidi"/>
              </w:rPr>
              <w:t>1 kg</w:t>
            </w:r>
          </w:p>
        </w:tc>
        <w:tc>
          <w:tcPr>
            <w:tcW w:w="1581" w:type="dxa"/>
          </w:tcPr>
          <w:p w14:paraId="03807912" w14:textId="77777777" w:rsidR="00E630A8" w:rsidRPr="00FB5CCA" w:rsidRDefault="00E630A8" w:rsidP="00FB5CCA">
            <w:pPr>
              <w:jc w:val="center"/>
              <w:rPr>
                <w:rFonts w:asciiTheme="majorBidi" w:hAnsiTheme="majorBidi" w:cstheme="majorBidi"/>
              </w:rPr>
            </w:pPr>
            <w:r w:rsidRPr="00FB5CCA">
              <w:rPr>
                <w:rFonts w:asciiTheme="majorBidi" w:hAnsiTheme="majorBidi" w:cstheme="majorBidi"/>
              </w:rPr>
              <w:t>10 kg</w:t>
            </w:r>
          </w:p>
        </w:tc>
      </w:tr>
      <w:tr w:rsidR="00E630A8" w:rsidRPr="00FB5CCA" w14:paraId="6A54D6B6" w14:textId="77777777" w:rsidTr="00FB5CCA">
        <w:trPr>
          <w:trHeight w:val="283"/>
          <w:jc w:val="center"/>
        </w:trPr>
        <w:tc>
          <w:tcPr>
            <w:tcW w:w="5524" w:type="dxa"/>
          </w:tcPr>
          <w:p w14:paraId="16377A12" w14:textId="0E4BA427" w:rsidR="00E630A8" w:rsidRPr="000A68E9" w:rsidRDefault="00E630A8" w:rsidP="00FB5CCA">
            <w:pPr>
              <w:rPr>
                <w:rFonts w:asciiTheme="majorBidi" w:hAnsiTheme="majorBidi" w:cstheme="majorBidi"/>
                <w:color w:val="000000"/>
              </w:rPr>
            </w:pPr>
            <w:r w:rsidRPr="000A68E9">
              <w:rPr>
                <w:rFonts w:asciiTheme="majorBidi" w:hAnsiTheme="majorBidi" w:cstheme="majorBidi"/>
                <w:color w:val="000000"/>
              </w:rPr>
              <w:t>Dāvanu komplekts (</w:t>
            </w:r>
            <w:r w:rsidR="005574CB" w:rsidRPr="000A68E9">
              <w:t>Laima, Skrīveru saldumi u.tml. konfektes</w:t>
            </w:r>
            <w:r w:rsidRPr="000A68E9">
              <w:rPr>
                <w:rFonts w:asciiTheme="majorBidi" w:hAnsiTheme="majorBidi" w:cstheme="majorBidi"/>
                <w:color w:val="000000"/>
              </w:rPr>
              <w:t>)</w:t>
            </w:r>
          </w:p>
        </w:tc>
        <w:tc>
          <w:tcPr>
            <w:tcW w:w="1984" w:type="dxa"/>
          </w:tcPr>
          <w:p w14:paraId="6952CC18"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 kompl./4 kg</w:t>
            </w:r>
          </w:p>
        </w:tc>
        <w:tc>
          <w:tcPr>
            <w:tcW w:w="1581" w:type="dxa"/>
          </w:tcPr>
          <w:p w14:paraId="286CA078"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5 kompl.</w:t>
            </w:r>
          </w:p>
        </w:tc>
      </w:tr>
      <w:tr w:rsidR="00E630A8" w:rsidRPr="00FB5CCA" w14:paraId="4E376A08" w14:textId="77777777" w:rsidTr="00FB5CCA">
        <w:trPr>
          <w:trHeight w:val="283"/>
          <w:jc w:val="center"/>
        </w:trPr>
        <w:tc>
          <w:tcPr>
            <w:tcW w:w="5524" w:type="dxa"/>
          </w:tcPr>
          <w:p w14:paraId="53BDEA05" w14:textId="4CA94836" w:rsidR="00E630A8" w:rsidRPr="000A68E9" w:rsidRDefault="00E630A8" w:rsidP="00FB5CCA">
            <w:pPr>
              <w:rPr>
                <w:rFonts w:asciiTheme="majorBidi" w:hAnsiTheme="majorBidi" w:cstheme="majorBidi"/>
                <w:color w:val="000000"/>
              </w:rPr>
            </w:pPr>
            <w:r w:rsidRPr="000A68E9">
              <w:rPr>
                <w:rFonts w:asciiTheme="majorBidi" w:hAnsiTheme="majorBidi" w:cstheme="majorBidi"/>
                <w:color w:val="000000"/>
              </w:rPr>
              <w:t>Dāvanu komplekts (</w:t>
            </w:r>
            <w:r w:rsidR="00026611" w:rsidRPr="000A68E9">
              <w:rPr>
                <w:rFonts w:asciiTheme="majorBidi" w:hAnsiTheme="majorBidi" w:cstheme="majorBidi"/>
                <w:color w:val="000000"/>
              </w:rPr>
              <w:t xml:space="preserve">Laima, Skrīveru saldumi </w:t>
            </w:r>
            <w:r w:rsidR="005574CB" w:rsidRPr="000A68E9">
              <w:rPr>
                <w:rFonts w:asciiTheme="majorBidi" w:hAnsiTheme="majorBidi" w:cstheme="majorBidi"/>
                <w:color w:val="000000"/>
              </w:rPr>
              <w:t>u.tml.</w:t>
            </w:r>
            <w:r w:rsidR="00026611" w:rsidRPr="000A68E9">
              <w:rPr>
                <w:rFonts w:asciiTheme="majorBidi" w:hAnsiTheme="majorBidi" w:cstheme="majorBidi"/>
                <w:color w:val="000000"/>
              </w:rPr>
              <w:t xml:space="preserve"> konfektes</w:t>
            </w:r>
            <w:r w:rsidRPr="000A68E9">
              <w:rPr>
                <w:rFonts w:asciiTheme="majorBidi" w:hAnsiTheme="majorBidi" w:cstheme="majorBidi"/>
                <w:color w:val="000000"/>
              </w:rPr>
              <w:t>)</w:t>
            </w:r>
          </w:p>
        </w:tc>
        <w:tc>
          <w:tcPr>
            <w:tcW w:w="1984" w:type="dxa"/>
          </w:tcPr>
          <w:p w14:paraId="37C79CDB"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 kompl./2 kg</w:t>
            </w:r>
          </w:p>
        </w:tc>
        <w:tc>
          <w:tcPr>
            <w:tcW w:w="1581" w:type="dxa"/>
          </w:tcPr>
          <w:p w14:paraId="7FD94BA1" w14:textId="77777777"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5 kompl.</w:t>
            </w:r>
          </w:p>
        </w:tc>
      </w:tr>
      <w:tr w:rsidR="00E630A8" w:rsidRPr="00FB5CCA" w14:paraId="51E558B0" w14:textId="77777777" w:rsidTr="00FB5CCA">
        <w:trPr>
          <w:trHeight w:val="283"/>
          <w:jc w:val="center"/>
        </w:trPr>
        <w:tc>
          <w:tcPr>
            <w:tcW w:w="5524" w:type="dxa"/>
          </w:tcPr>
          <w:p w14:paraId="2B682930" w14:textId="63FFF431" w:rsidR="00E630A8" w:rsidRPr="000A68E9" w:rsidRDefault="00E630A8" w:rsidP="00FB5CCA">
            <w:pPr>
              <w:rPr>
                <w:rFonts w:asciiTheme="majorBidi" w:hAnsiTheme="majorBidi" w:cstheme="majorBidi"/>
                <w:color w:val="000000"/>
              </w:rPr>
            </w:pPr>
            <w:r w:rsidRPr="000A68E9">
              <w:rPr>
                <w:rFonts w:asciiTheme="majorBidi" w:hAnsiTheme="majorBidi" w:cstheme="majorBidi"/>
              </w:rPr>
              <w:t>Cepumi “Mājas” vai ekvivalents</w:t>
            </w:r>
            <w:bookmarkStart w:id="0" w:name="_GoBack"/>
            <w:bookmarkEnd w:id="0"/>
          </w:p>
        </w:tc>
        <w:tc>
          <w:tcPr>
            <w:tcW w:w="1984" w:type="dxa"/>
          </w:tcPr>
          <w:p w14:paraId="5600E077" w14:textId="10D0923F"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color w:val="000000"/>
              </w:rPr>
              <w:t>1 iepak./1 kg</w:t>
            </w:r>
          </w:p>
        </w:tc>
        <w:tc>
          <w:tcPr>
            <w:tcW w:w="1581" w:type="dxa"/>
          </w:tcPr>
          <w:p w14:paraId="7AB020C0" w14:textId="390E3A95" w:rsidR="00E630A8" w:rsidRPr="00FB5CCA" w:rsidRDefault="00E630A8" w:rsidP="00FB5CCA">
            <w:pPr>
              <w:jc w:val="center"/>
              <w:rPr>
                <w:rFonts w:asciiTheme="majorBidi" w:hAnsiTheme="majorBidi" w:cstheme="majorBidi"/>
                <w:color w:val="000000"/>
              </w:rPr>
            </w:pPr>
            <w:r w:rsidRPr="00FB5CCA">
              <w:rPr>
                <w:rFonts w:asciiTheme="majorBidi" w:hAnsiTheme="majorBidi" w:cstheme="majorBidi"/>
              </w:rPr>
              <w:t>15 kg</w:t>
            </w:r>
          </w:p>
        </w:tc>
      </w:tr>
    </w:tbl>
    <w:p w14:paraId="557DBF10" w14:textId="15EFBF69" w:rsidR="002A0E64" w:rsidRPr="00FB5CCA" w:rsidRDefault="002A0E64" w:rsidP="00FB5CCA">
      <w:pPr>
        <w:jc w:val="both"/>
        <w:rPr>
          <w:rFonts w:asciiTheme="majorBidi" w:hAnsiTheme="majorBidi" w:cstheme="majorBidi"/>
        </w:rPr>
      </w:pPr>
    </w:p>
    <w:sectPr w:rsidR="002A0E64" w:rsidRPr="00FB5CCA" w:rsidSect="001012F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4C730" w14:textId="77777777" w:rsidR="00191B67" w:rsidRDefault="00191B67">
      <w:r>
        <w:separator/>
      </w:r>
    </w:p>
  </w:endnote>
  <w:endnote w:type="continuationSeparator" w:id="0">
    <w:p w14:paraId="0BB22698" w14:textId="77777777" w:rsidR="00191B67" w:rsidRDefault="001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imTimes">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11E5A" w14:textId="77777777" w:rsidR="00191B67" w:rsidRDefault="00191B67">
      <w:r>
        <w:separator/>
      </w:r>
    </w:p>
  </w:footnote>
  <w:footnote w:type="continuationSeparator" w:id="0">
    <w:p w14:paraId="4504B5AA" w14:textId="77777777" w:rsidR="00191B67" w:rsidRDefault="0019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lowerLetter"/>
      <w:pStyle w:val="Apakpunkts"/>
      <w:lvlText w:val="%1."/>
      <w:lvlJc w:val="left"/>
      <w:pPr>
        <w:tabs>
          <w:tab w:val="num" w:pos="1211"/>
        </w:tabs>
      </w:pPr>
      <w:rPr>
        <w:rFonts w:cs="Times New Roman"/>
      </w:rPr>
    </w:lvl>
    <w:lvl w:ilvl="1">
      <w:start w:val="1"/>
      <w:numFmt w:val="lowerLetter"/>
      <w:lvlText w:val="%2."/>
      <w:lvlJc w:val="left"/>
      <w:pPr>
        <w:tabs>
          <w:tab w:val="num" w:pos="2291"/>
        </w:tabs>
      </w:pPr>
      <w:rPr>
        <w:rFonts w:cs="Times New Roman"/>
      </w:rPr>
    </w:lvl>
    <w:lvl w:ilvl="2">
      <w:start w:val="1"/>
      <w:numFmt w:val="lowerRoman"/>
      <w:lvlText w:val="%3."/>
      <w:lvlJc w:val="right"/>
      <w:pPr>
        <w:tabs>
          <w:tab w:val="num" w:pos="3011"/>
        </w:tabs>
      </w:pPr>
      <w:rPr>
        <w:rFonts w:cs="Times New Roman"/>
      </w:rPr>
    </w:lvl>
    <w:lvl w:ilvl="3">
      <w:start w:val="1"/>
      <w:numFmt w:val="decimal"/>
      <w:lvlText w:val="%4."/>
      <w:lvlJc w:val="left"/>
      <w:pPr>
        <w:tabs>
          <w:tab w:val="num" w:pos="3731"/>
        </w:tabs>
      </w:pPr>
      <w:rPr>
        <w:rFonts w:cs="Times New Roman"/>
      </w:rPr>
    </w:lvl>
    <w:lvl w:ilvl="4">
      <w:start w:val="1"/>
      <w:numFmt w:val="lowerLetter"/>
      <w:lvlText w:val="%5."/>
      <w:lvlJc w:val="left"/>
      <w:pPr>
        <w:tabs>
          <w:tab w:val="num" w:pos="4451"/>
        </w:tabs>
      </w:pPr>
      <w:rPr>
        <w:rFonts w:cs="Times New Roman"/>
      </w:rPr>
    </w:lvl>
    <w:lvl w:ilvl="5">
      <w:start w:val="1"/>
      <w:numFmt w:val="lowerRoman"/>
      <w:lvlText w:val="%6."/>
      <w:lvlJc w:val="right"/>
      <w:pPr>
        <w:tabs>
          <w:tab w:val="num" w:pos="5171"/>
        </w:tabs>
      </w:pPr>
      <w:rPr>
        <w:rFonts w:cs="Times New Roman"/>
      </w:rPr>
    </w:lvl>
    <w:lvl w:ilvl="6">
      <w:start w:val="1"/>
      <w:numFmt w:val="decimal"/>
      <w:lvlText w:val="%7."/>
      <w:lvlJc w:val="left"/>
      <w:pPr>
        <w:tabs>
          <w:tab w:val="num" w:pos="5891"/>
        </w:tabs>
      </w:pPr>
      <w:rPr>
        <w:rFonts w:cs="Times New Roman"/>
      </w:rPr>
    </w:lvl>
    <w:lvl w:ilvl="7">
      <w:start w:val="1"/>
      <w:numFmt w:val="lowerLetter"/>
      <w:lvlText w:val="%8."/>
      <w:lvlJc w:val="left"/>
      <w:pPr>
        <w:tabs>
          <w:tab w:val="num" w:pos="6611"/>
        </w:tabs>
      </w:pPr>
      <w:rPr>
        <w:rFonts w:cs="Times New Roman"/>
      </w:rPr>
    </w:lvl>
    <w:lvl w:ilvl="8">
      <w:start w:val="1"/>
      <w:numFmt w:val="lowerRoman"/>
      <w:lvlText w:val="%9."/>
      <w:lvlJc w:val="right"/>
      <w:pPr>
        <w:tabs>
          <w:tab w:val="num" w:pos="7331"/>
        </w:tabs>
      </w:pPr>
      <w:rPr>
        <w:rFonts w:cs="Times New Roman"/>
      </w:rPr>
    </w:lvl>
  </w:abstractNum>
  <w:abstractNum w:abstractNumId="1" w15:restartNumberingAfterBreak="0">
    <w:nsid w:val="03CF5503"/>
    <w:multiLevelType w:val="multilevel"/>
    <w:tmpl w:val="394EEE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0708B8"/>
    <w:multiLevelType w:val="hybridMultilevel"/>
    <w:tmpl w:val="466E3B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A3DD6"/>
    <w:multiLevelType w:val="multilevel"/>
    <w:tmpl w:val="1CC6348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135E56"/>
    <w:multiLevelType w:val="multilevel"/>
    <w:tmpl w:val="17A43B6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0DB91217"/>
    <w:multiLevelType w:val="hybridMultilevel"/>
    <w:tmpl w:val="636E0C14"/>
    <w:lvl w:ilvl="0" w:tplc="45FEB648">
      <w:start w:val="3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CFC1729"/>
    <w:multiLevelType w:val="multilevel"/>
    <w:tmpl w:val="5BD68D2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EF1A0B"/>
    <w:multiLevelType w:val="multilevel"/>
    <w:tmpl w:val="7AAA52C4"/>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4432D"/>
    <w:multiLevelType w:val="multilevel"/>
    <w:tmpl w:val="BAE6B542"/>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9" w15:restartNumberingAfterBreak="0">
    <w:nsid w:val="36952BC5"/>
    <w:multiLevelType w:val="multilevel"/>
    <w:tmpl w:val="17A8D868"/>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143E82"/>
    <w:multiLevelType w:val="hybridMultilevel"/>
    <w:tmpl w:val="D0ACFB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930BF"/>
    <w:multiLevelType w:val="hybridMultilevel"/>
    <w:tmpl w:val="8F3A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20FC2"/>
    <w:multiLevelType w:val="multilevel"/>
    <w:tmpl w:val="7F78BBA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9530AB"/>
    <w:multiLevelType w:val="multilevel"/>
    <w:tmpl w:val="3E90800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297A72"/>
    <w:multiLevelType w:val="multilevel"/>
    <w:tmpl w:val="7CA2F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44E1366F"/>
    <w:multiLevelType w:val="hybridMultilevel"/>
    <w:tmpl w:val="FA565C6E"/>
    <w:lvl w:ilvl="0" w:tplc="CD9451C2">
      <w:start w:val="34"/>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6" w15:restartNumberingAfterBreak="0">
    <w:nsid w:val="464F1596"/>
    <w:multiLevelType w:val="singleLevel"/>
    <w:tmpl w:val="77E625D4"/>
    <w:lvl w:ilvl="0">
      <w:start w:val="2"/>
      <w:numFmt w:val="decimal"/>
      <w:lvlText w:val="3.%1."/>
      <w:legacy w:legacy="1" w:legacySpace="0" w:legacyIndent="413"/>
      <w:lvlJc w:val="left"/>
      <w:rPr>
        <w:rFonts w:ascii="Times New Roman" w:hAnsi="Times New Roman" w:cs="Times New Roman" w:hint="default"/>
        <w:b w:val="0"/>
      </w:rPr>
    </w:lvl>
  </w:abstractNum>
  <w:abstractNum w:abstractNumId="17" w15:restartNumberingAfterBreak="0">
    <w:nsid w:val="482B4AAB"/>
    <w:multiLevelType w:val="hybridMultilevel"/>
    <w:tmpl w:val="3732F266"/>
    <w:lvl w:ilvl="0" w:tplc="EB70B9C8">
      <w:start w:val="5"/>
      <w:numFmt w:val="bullet"/>
      <w:lvlText w:val="-"/>
      <w:lvlJc w:val="left"/>
      <w:pPr>
        <w:ind w:left="720" w:hanging="360"/>
      </w:pPr>
      <w:rPr>
        <w:rFonts w:ascii="Times New Roman" w:eastAsia="Times New Roman" w:hAnsi="Times New Roman" w:cs="Times New Roman" w:hint="default"/>
      </w:rPr>
    </w:lvl>
    <w:lvl w:ilvl="1" w:tplc="D206D2A2" w:tentative="1">
      <w:start w:val="1"/>
      <w:numFmt w:val="bullet"/>
      <w:lvlText w:val="o"/>
      <w:lvlJc w:val="left"/>
      <w:pPr>
        <w:ind w:left="1440" w:hanging="360"/>
      </w:pPr>
      <w:rPr>
        <w:rFonts w:ascii="Courier New" w:hAnsi="Courier New" w:cs="Courier New" w:hint="default"/>
      </w:rPr>
    </w:lvl>
    <w:lvl w:ilvl="2" w:tplc="384C339C" w:tentative="1">
      <w:start w:val="1"/>
      <w:numFmt w:val="bullet"/>
      <w:lvlText w:val=""/>
      <w:lvlJc w:val="left"/>
      <w:pPr>
        <w:ind w:left="2160" w:hanging="360"/>
      </w:pPr>
      <w:rPr>
        <w:rFonts w:ascii="Wingdings" w:hAnsi="Wingdings" w:hint="default"/>
      </w:rPr>
    </w:lvl>
    <w:lvl w:ilvl="3" w:tplc="7540AE34" w:tentative="1">
      <w:start w:val="1"/>
      <w:numFmt w:val="bullet"/>
      <w:lvlText w:val=""/>
      <w:lvlJc w:val="left"/>
      <w:pPr>
        <w:ind w:left="2880" w:hanging="360"/>
      </w:pPr>
      <w:rPr>
        <w:rFonts w:ascii="Symbol" w:hAnsi="Symbol" w:hint="default"/>
      </w:rPr>
    </w:lvl>
    <w:lvl w:ilvl="4" w:tplc="82B6F36E" w:tentative="1">
      <w:start w:val="1"/>
      <w:numFmt w:val="bullet"/>
      <w:lvlText w:val="o"/>
      <w:lvlJc w:val="left"/>
      <w:pPr>
        <w:ind w:left="3600" w:hanging="360"/>
      </w:pPr>
      <w:rPr>
        <w:rFonts w:ascii="Courier New" w:hAnsi="Courier New" w:cs="Courier New" w:hint="default"/>
      </w:rPr>
    </w:lvl>
    <w:lvl w:ilvl="5" w:tplc="50760FB4" w:tentative="1">
      <w:start w:val="1"/>
      <w:numFmt w:val="bullet"/>
      <w:lvlText w:val=""/>
      <w:lvlJc w:val="left"/>
      <w:pPr>
        <w:ind w:left="4320" w:hanging="360"/>
      </w:pPr>
      <w:rPr>
        <w:rFonts w:ascii="Wingdings" w:hAnsi="Wingdings" w:hint="default"/>
      </w:rPr>
    </w:lvl>
    <w:lvl w:ilvl="6" w:tplc="B9AA43A6" w:tentative="1">
      <w:start w:val="1"/>
      <w:numFmt w:val="bullet"/>
      <w:lvlText w:val=""/>
      <w:lvlJc w:val="left"/>
      <w:pPr>
        <w:ind w:left="5040" w:hanging="360"/>
      </w:pPr>
      <w:rPr>
        <w:rFonts w:ascii="Symbol" w:hAnsi="Symbol" w:hint="default"/>
      </w:rPr>
    </w:lvl>
    <w:lvl w:ilvl="7" w:tplc="84AE7D9A" w:tentative="1">
      <w:start w:val="1"/>
      <w:numFmt w:val="bullet"/>
      <w:lvlText w:val="o"/>
      <w:lvlJc w:val="left"/>
      <w:pPr>
        <w:ind w:left="5760" w:hanging="360"/>
      </w:pPr>
      <w:rPr>
        <w:rFonts w:ascii="Courier New" w:hAnsi="Courier New" w:cs="Courier New" w:hint="default"/>
      </w:rPr>
    </w:lvl>
    <w:lvl w:ilvl="8" w:tplc="16E6B740" w:tentative="1">
      <w:start w:val="1"/>
      <w:numFmt w:val="bullet"/>
      <w:lvlText w:val=""/>
      <w:lvlJc w:val="left"/>
      <w:pPr>
        <w:ind w:left="6480" w:hanging="360"/>
      </w:pPr>
      <w:rPr>
        <w:rFonts w:ascii="Wingdings" w:hAnsi="Wingdings" w:hint="default"/>
      </w:rPr>
    </w:lvl>
  </w:abstractNum>
  <w:abstractNum w:abstractNumId="18" w15:restartNumberingAfterBreak="0">
    <w:nsid w:val="4B0A0ECD"/>
    <w:multiLevelType w:val="hybridMultilevel"/>
    <w:tmpl w:val="34C28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D711A83"/>
    <w:multiLevelType w:val="hybridMultilevel"/>
    <w:tmpl w:val="03120EB6"/>
    <w:lvl w:ilvl="0" w:tplc="4CFCB3D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F57344"/>
    <w:multiLevelType w:val="hybridMultilevel"/>
    <w:tmpl w:val="E15873C2"/>
    <w:lvl w:ilvl="0" w:tplc="19AA176C">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970168"/>
    <w:multiLevelType w:val="multilevel"/>
    <w:tmpl w:val="BA864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1543BD"/>
    <w:multiLevelType w:val="hybridMultilevel"/>
    <w:tmpl w:val="688EAEEE"/>
    <w:lvl w:ilvl="0" w:tplc="E91C66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2C4755A"/>
    <w:multiLevelType w:val="multilevel"/>
    <w:tmpl w:val="0EB20B80"/>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516CE2"/>
    <w:multiLevelType w:val="multilevel"/>
    <w:tmpl w:val="E1C01A54"/>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676725"/>
    <w:multiLevelType w:val="hybridMultilevel"/>
    <w:tmpl w:val="A6AED2BA"/>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F8002E4"/>
    <w:multiLevelType w:val="hybridMultilevel"/>
    <w:tmpl w:val="52D41712"/>
    <w:lvl w:ilvl="0" w:tplc="5D2AB1C0">
      <w:start w:val="1"/>
      <w:numFmt w:val="decimal"/>
      <w:lvlText w:val="%1."/>
      <w:lvlJc w:val="left"/>
      <w:pPr>
        <w:tabs>
          <w:tab w:val="num" w:pos="720"/>
        </w:tabs>
        <w:ind w:left="720" w:hanging="360"/>
      </w:pPr>
      <w:rPr>
        <w:rFonts w:hint="default"/>
      </w:rPr>
    </w:lvl>
    <w:lvl w:ilvl="1" w:tplc="9C1C4782">
      <w:numFmt w:val="none"/>
      <w:lvlText w:val=""/>
      <w:lvlJc w:val="left"/>
      <w:pPr>
        <w:tabs>
          <w:tab w:val="num" w:pos="360"/>
        </w:tabs>
      </w:pPr>
    </w:lvl>
    <w:lvl w:ilvl="2" w:tplc="C19C2514">
      <w:numFmt w:val="none"/>
      <w:lvlText w:val=""/>
      <w:lvlJc w:val="left"/>
      <w:pPr>
        <w:tabs>
          <w:tab w:val="num" w:pos="360"/>
        </w:tabs>
      </w:pPr>
    </w:lvl>
    <w:lvl w:ilvl="3" w:tplc="F7DEC8FC">
      <w:numFmt w:val="none"/>
      <w:lvlText w:val=""/>
      <w:lvlJc w:val="left"/>
      <w:pPr>
        <w:tabs>
          <w:tab w:val="num" w:pos="360"/>
        </w:tabs>
      </w:pPr>
    </w:lvl>
    <w:lvl w:ilvl="4" w:tplc="1BD2B776">
      <w:numFmt w:val="none"/>
      <w:lvlText w:val=""/>
      <w:lvlJc w:val="left"/>
      <w:pPr>
        <w:tabs>
          <w:tab w:val="num" w:pos="360"/>
        </w:tabs>
      </w:pPr>
    </w:lvl>
    <w:lvl w:ilvl="5" w:tplc="E1BEDED4">
      <w:numFmt w:val="none"/>
      <w:lvlText w:val=""/>
      <w:lvlJc w:val="left"/>
      <w:pPr>
        <w:tabs>
          <w:tab w:val="num" w:pos="360"/>
        </w:tabs>
      </w:pPr>
    </w:lvl>
    <w:lvl w:ilvl="6" w:tplc="293C34B6">
      <w:numFmt w:val="none"/>
      <w:lvlText w:val=""/>
      <w:lvlJc w:val="left"/>
      <w:pPr>
        <w:tabs>
          <w:tab w:val="num" w:pos="360"/>
        </w:tabs>
      </w:pPr>
    </w:lvl>
    <w:lvl w:ilvl="7" w:tplc="AAB682C8">
      <w:numFmt w:val="none"/>
      <w:lvlText w:val=""/>
      <w:lvlJc w:val="left"/>
      <w:pPr>
        <w:tabs>
          <w:tab w:val="num" w:pos="360"/>
        </w:tabs>
      </w:pPr>
    </w:lvl>
    <w:lvl w:ilvl="8" w:tplc="A8705AD2">
      <w:numFmt w:val="none"/>
      <w:lvlText w:val=""/>
      <w:lvlJc w:val="left"/>
      <w:pPr>
        <w:tabs>
          <w:tab w:val="num" w:pos="360"/>
        </w:tabs>
      </w:pPr>
    </w:lvl>
  </w:abstractNum>
  <w:abstractNum w:abstractNumId="27" w15:restartNumberingAfterBreak="0">
    <w:nsid w:val="687646D0"/>
    <w:multiLevelType w:val="hybridMultilevel"/>
    <w:tmpl w:val="C53E583E"/>
    <w:lvl w:ilvl="0" w:tplc="FF203140">
      <w:start w:val="1"/>
      <w:numFmt w:val="decimal"/>
      <w:lvlText w:val="%1."/>
      <w:lvlJc w:val="left"/>
      <w:pPr>
        <w:tabs>
          <w:tab w:val="num" w:pos="1080"/>
        </w:tabs>
        <w:ind w:left="1080" w:hanging="360"/>
      </w:pPr>
      <w:rPr>
        <w:rFonts w:hint="default"/>
        <w:color w:val="auto"/>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71981F7E"/>
    <w:multiLevelType w:val="multilevel"/>
    <w:tmpl w:val="9C48F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C86686A"/>
    <w:multiLevelType w:val="multilevel"/>
    <w:tmpl w:val="4F00487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36035F"/>
    <w:multiLevelType w:val="hybridMultilevel"/>
    <w:tmpl w:val="63E60B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
  </w:num>
  <w:num w:numId="4">
    <w:abstractNumId w:val="24"/>
  </w:num>
  <w:num w:numId="5">
    <w:abstractNumId w:val="27"/>
  </w:num>
  <w:num w:numId="6">
    <w:abstractNumId w:val="13"/>
  </w:num>
  <w:num w:numId="7">
    <w:abstractNumId w:val="19"/>
  </w:num>
  <w:num w:numId="8">
    <w:abstractNumId w:val="3"/>
  </w:num>
  <w:num w:numId="9">
    <w:abstractNumId w:val="12"/>
  </w:num>
  <w:num w:numId="10">
    <w:abstractNumId w:val="7"/>
  </w:num>
  <w:num w:numId="11">
    <w:abstractNumId w:val="6"/>
  </w:num>
  <w:num w:numId="12">
    <w:abstractNumId w:val="14"/>
  </w:num>
  <w:num w:numId="13">
    <w:abstractNumId w:val="2"/>
  </w:num>
  <w:num w:numId="14">
    <w:abstractNumId w:val="29"/>
  </w:num>
  <w:num w:numId="15">
    <w:abstractNumId w:val="11"/>
  </w:num>
  <w:num w:numId="16">
    <w:abstractNumId w:val="18"/>
  </w:num>
  <w:num w:numId="17">
    <w:abstractNumId w:val="4"/>
  </w:num>
  <w:num w:numId="18">
    <w:abstractNumId w:val="21"/>
  </w:num>
  <w:num w:numId="19">
    <w:abstractNumId w:val="28"/>
  </w:num>
  <w:num w:numId="20">
    <w:abstractNumId w:val="26"/>
  </w:num>
  <w:num w:numId="21">
    <w:abstractNumId w:val="23"/>
  </w:num>
  <w:num w:numId="22">
    <w:abstractNumId w:val="25"/>
  </w:num>
  <w:num w:numId="23">
    <w:abstractNumId w:val="15"/>
  </w:num>
  <w:num w:numId="24">
    <w:abstractNumId w:val="5"/>
  </w:num>
  <w:num w:numId="25">
    <w:abstractNumId w:val="20"/>
  </w:num>
  <w:num w:numId="26">
    <w:abstractNumId w:val="9"/>
  </w:num>
  <w:num w:numId="27">
    <w:abstractNumId w:val="8"/>
    <w:lvlOverride w:ilvl="0">
      <w:startOverride w:val="2"/>
    </w:lvlOverride>
  </w:num>
  <w:num w:numId="28">
    <w:abstractNumId w:val="22"/>
  </w:num>
  <w:num w:numId="29">
    <w:abstractNumId w:val="17"/>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7F"/>
    <w:rsid w:val="00005DF4"/>
    <w:rsid w:val="00007B5D"/>
    <w:rsid w:val="000109A3"/>
    <w:rsid w:val="00017B98"/>
    <w:rsid w:val="00023F64"/>
    <w:rsid w:val="00026611"/>
    <w:rsid w:val="00030D43"/>
    <w:rsid w:val="00051B92"/>
    <w:rsid w:val="000569C3"/>
    <w:rsid w:val="0006276A"/>
    <w:rsid w:val="000747D0"/>
    <w:rsid w:val="00085011"/>
    <w:rsid w:val="000A68E9"/>
    <w:rsid w:val="000A710C"/>
    <w:rsid w:val="000B62F0"/>
    <w:rsid w:val="000C2628"/>
    <w:rsid w:val="000C4586"/>
    <w:rsid w:val="000C4FD3"/>
    <w:rsid w:val="000C7C6D"/>
    <w:rsid w:val="000D03F6"/>
    <w:rsid w:val="000D5D11"/>
    <w:rsid w:val="000E1775"/>
    <w:rsid w:val="000E62E8"/>
    <w:rsid w:val="000E7752"/>
    <w:rsid w:val="000F331D"/>
    <w:rsid w:val="001012F3"/>
    <w:rsid w:val="00106F17"/>
    <w:rsid w:val="00110C9B"/>
    <w:rsid w:val="00111AF5"/>
    <w:rsid w:val="001148AE"/>
    <w:rsid w:val="00116218"/>
    <w:rsid w:val="00121F3D"/>
    <w:rsid w:val="00130095"/>
    <w:rsid w:val="00130B7D"/>
    <w:rsid w:val="001325D6"/>
    <w:rsid w:val="00132A87"/>
    <w:rsid w:val="00143C9D"/>
    <w:rsid w:val="001560AF"/>
    <w:rsid w:val="00165FBF"/>
    <w:rsid w:val="00173401"/>
    <w:rsid w:val="001828EB"/>
    <w:rsid w:val="00191B67"/>
    <w:rsid w:val="001A1ECE"/>
    <w:rsid w:val="001B0636"/>
    <w:rsid w:val="001D0212"/>
    <w:rsid w:val="001D1BC7"/>
    <w:rsid w:val="001F0B2F"/>
    <w:rsid w:val="00215E19"/>
    <w:rsid w:val="002233A1"/>
    <w:rsid w:val="00227975"/>
    <w:rsid w:val="0023458C"/>
    <w:rsid w:val="00252396"/>
    <w:rsid w:val="0026125A"/>
    <w:rsid w:val="00266E43"/>
    <w:rsid w:val="0028036B"/>
    <w:rsid w:val="002806EE"/>
    <w:rsid w:val="002923B0"/>
    <w:rsid w:val="002927A9"/>
    <w:rsid w:val="00295CF2"/>
    <w:rsid w:val="002A0E64"/>
    <w:rsid w:val="002A1794"/>
    <w:rsid w:val="002B3367"/>
    <w:rsid w:val="002C79AC"/>
    <w:rsid w:val="002E4C2B"/>
    <w:rsid w:val="002F141C"/>
    <w:rsid w:val="002F3F19"/>
    <w:rsid w:val="0030117A"/>
    <w:rsid w:val="00307CAE"/>
    <w:rsid w:val="003155E2"/>
    <w:rsid w:val="00315D72"/>
    <w:rsid w:val="00316EB6"/>
    <w:rsid w:val="0032087B"/>
    <w:rsid w:val="00320D87"/>
    <w:rsid w:val="00321390"/>
    <w:rsid w:val="00335F80"/>
    <w:rsid w:val="00363958"/>
    <w:rsid w:val="00364D9F"/>
    <w:rsid w:val="00380B46"/>
    <w:rsid w:val="003A72C2"/>
    <w:rsid w:val="003B474C"/>
    <w:rsid w:val="003C4276"/>
    <w:rsid w:val="003C4997"/>
    <w:rsid w:val="003C5BDE"/>
    <w:rsid w:val="003D7DF6"/>
    <w:rsid w:val="003F3DD5"/>
    <w:rsid w:val="004120AC"/>
    <w:rsid w:val="00412AC3"/>
    <w:rsid w:val="004143C7"/>
    <w:rsid w:val="00445557"/>
    <w:rsid w:val="00446931"/>
    <w:rsid w:val="004522E5"/>
    <w:rsid w:val="00456AD7"/>
    <w:rsid w:val="0046745F"/>
    <w:rsid w:val="00486359"/>
    <w:rsid w:val="00493A0E"/>
    <w:rsid w:val="00495B90"/>
    <w:rsid w:val="004A59EE"/>
    <w:rsid w:val="004B30F1"/>
    <w:rsid w:val="004B7929"/>
    <w:rsid w:val="004D13D2"/>
    <w:rsid w:val="0050678A"/>
    <w:rsid w:val="005102F2"/>
    <w:rsid w:val="00510E98"/>
    <w:rsid w:val="00513758"/>
    <w:rsid w:val="00517BA5"/>
    <w:rsid w:val="005274C1"/>
    <w:rsid w:val="005429AD"/>
    <w:rsid w:val="00547F6F"/>
    <w:rsid w:val="00550F8D"/>
    <w:rsid w:val="005574CB"/>
    <w:rsid w:val="00560983"/>
    <w:rsid w:val="00561411"/>
    <w:rsid w:val="00562014"/>
    <w:rsid w:val="005721F7"/>
    <w:rsid w:val="0058016A"/>
    <w:rsid w:val="005A77DB"/>
    <w:rsid w:val="005B2513"/>
    <w:rsid w:val="005B4591"/>
    <w:rsid w:val="005D70EB"/>
    <w:rsid w:val="005F4B62"/>
    <w:rsid w:val="00601482"/>
    <w:rsid w:val="00604BA8"/>
    <w:rsid w:val="00605A22"/>
    <w:rsid w:val="0061030D"/>
    <w:rsid w:val="00612A33"/>
    <w:rsid w:val="006222A0"/>
    <w:rsid w:val="00641EE1"/>
    <w:rsid w:val="00647358"/>
    <w:rsid w:val="006629FA"/>
    <w:rsid w:val="00665688"/>
    <w:rsid w:val="0066658E"/>
    <w:rsid w:val="0067033E"/>
    <w:rsid w:val="006738BE"/>
    <w:rsid w:val="00681C89"/>
    <w:rsid w:val="006822EF"/>
    <w:rsid w:val="00682478"/>
    <w:rsid w:val="006A23AA"/>
    <w:rsid w:val="006B67E5"/>
    <w:rsid w:val="006E2F1E"/>
    <w:rsid w:val="0070561D"/>
    <w:rsid w:val="007230C9"/>
    <w:rsid w:val="00733DC7"/>
    <w:rsid w:val="007439CA"/>
    <w:rsid w:val="00764097"/>
    <w:rsid w:val="0077755F"/>
    <w:rsid w:val="00786A22"/>
    <w:rsid w:val="007A7F27"/>
    <w:rsid w:val="007B3C17"/>
    <w:rsid w:val="007C3B50"/>
    <w:rsid w:val="007C56B3"/>
    <w:rsid w:val="007C78BC"/>
    <w:rsid w:val="007D13C3"/>
    <w:rsid w:val="007D5417"/>
    <w:rsid w:val="007E227F"/>
    <w:rsid w:val="007F1BAF"/>
    <w:rsid w:val="007F6D82"/>
    <w:rsid w:val="00805522"/>
    <w:rsid w:val="008060CE"/>
    <w:rsid w:val="00806AE6"/>
    <w:rsid w:val="008114E0"/>
    <w:rsid w:val="00826446"/>
    <w:rsid w:val="00827D0B"/>
    <w:rsid w:val="00836836"/>
    <w:rsid w:val="00853940"/>
    <w:rsid w:val="00855662"/>
    <w:rsid w:val="00855CF5"/>
    <w:rsid w:val="00863CEC"/>
    <w:rsid w:val="0087680B"/>
    <w:rsid w:val="00880665"/>
    <w:rsid w:val="0088730D"/>
    <w:rsid w:val="00893662"/>
    <w:rsid w:val="008C71DC"/>
    <w:rsid w:val="008F13BE"/>
    <w:rsid w:val="009027A7"/>
    <w:rsid w:val="00903250"/>
    <w:rsid w:val="00903B19"/>
    <w:rsid w:val="00904986"/>
    <w:rsid w:val="00917C7F"/>
    <w:rsid w:val="00917EA3"/>
    <w:rsid w:val="0092522B"/>
    <w:rsid w:val="00946BCB"/>
    <w:rsid w:val="0094700D"/>
    <w:rsid w:val="009632A5"/>
    <w:rsid w:val="009841D0"/>
    <w:rsid w:val="00987655"/>
    <w:rsid w:val="00987D50"/>
    <w:rsid w:val="009A2756"/>
    <w:rsid w:val="009B06E4"/>
    <w:rsid w:val="009B37FC"/>
    <w:rsid w:val="009B66C2"/>
    <w:rsid w:val="009B6A52"/>
    <w:rsid w:val="009C2215"/>
    <w:rsid w:val="009C3EBC"/>
    <w:rsid w:val="009E40CE"/>
    <w:rsid w:val="009F32C4"/>
    <w:rsid w:val="009F61B9"/>
    <w:rsid w:val="00A04083"/>
    <w:rsid w:val="00A236F4"/>
    <w:rsid w:val="00A26173"/>
    <w:rsid w:val="00A335DC"/>
    <w:rsid w:val="00A551D4"/>
    <w:rsid w:val="00A654DC"/>
    <w:rsid w:val="00A9317F"/>
    <w:rsid w:val="00A978A0"/>
    <w:rsid w:val="00AA0CA0"/>
    <w:rsid w:val="00AA14AB"/>
    <w:rsid w:val="00AA1AFB"/>
    <w:rsid w:val="00AA41C0"/>
    <w:rsid w:val="00AC7B38"/>
    <w:rsid w:val="00AE0ABA"/>
    <w:rsid w:val="00AE5081"/>
    <w:rsid w:val="00B0239F"/>
    <w:rsid w:val="00B10878"/>
    <w:rsid w:val="00B12F2D"/>
    <w:rsid w:val="00B14F7A"/>
    <w:rsid w:val="00B24EC2"/>
    <w:rsid w:val="00B35D78"/>
    <w:rsid w:val="00B35E87"/>
    <w:rsid w:val="00B41EFD"/>
    <w:rsid w:val="00B42800"/>
    <w:rsid w:val="00B53C95"/>
    <w:rsid w:val="00B64972"/>
    <w:rsid w:val="00B7230C"/>
    <w:rsid w:val="00B842B8"/>
    <w:rsid w:val="00B902EF"/>
    <w:rsid w:val="00B9419F"/>
    <w:rsid w:val="00BA45FB"/>
    <w:rsid w:val="00BB1057"/>
    <w:rsid w:val="00BC77C1"/>
    <w:rsid w:val="00BD4BE0"/>
    <w:rsid w:val="00BD5AF3"/>
    <w:rsid w:val="00BD5B25"/>
    <w:rsid w:val="00BE0FCC"/>
    <w:rsid w:val="00BF3318"/>
    <w:rsid w:val="00BF42BB"/>
    <w:rsid w:val="00C11B8D"/>
    <w:rsid w:val="00C2198B"/>
    <w:rsid w:val="00C3348E"/>
    <w:rsid w:val="00C4004D"/>
    <w:rsid w:val="00C60A76"/>
    <w:rsid w:val="00C66136"/>
    <w:rsid w:val="00C7125C"/>
    <w:rsid w:val="00C724A5"/>
    <w:rsid w:val="00C82F49"/>
    <w:rsid w:val="00C849AF"/>
    <w:rsid w:val="00C94BBA"/>
    <w:rsid w:val="00CA0E54"/>
    <w:rsid w:val="00CA646A"/>
    <w:rsid w:val="00CD1E6B"/>
    <w:rsid w:val="00CF0274"/>
    <w:rsid w:val="00D03679"/>
    <w:rsid w:val="00D10B0D"/>
    <w:rsid w:val="00D25022"/>
    <w:rsid w:val="00D26794"/>
    <w:rsid w:val="00D3592D"/>
    <w:rsid w:val="00D37340"/>
    <w:rsid w:val="00D53992"/>
    <w:rsid w:val="00D550A1"/>
    <w:rsid w:val="00D611A0"/>
    <w:rsid w:val="00D62231"/>
    <w:rsid w:val="00D76F0E"/>
    <w:rsid w:val="00D839D0"/>
    <w:rsid w:val="00D946F4"/>
    <w:rsid w:val="00D972D9"/>
    <w:rsid w:val="00DB40C7"/>
    <w:rsid w:val="00DB5FCC"/>
    <w:rsid w:val="00DC2FA5"/>
    <w:rsid w:val="00DD25FA"/>
    <w:rsid w:val="00DE12CB"/>
    <w:rsid w:val="00DE6EE8"/>
    <w:rsid w:val="00DF1F38"/>
    <w:rsid w:val="00E0093C"/>
    <w:rsid w:val="00E0327B"/>
    <w:rsid w:val="00E31720"/>
    <w:rsid w:val="00E35986"/>
    <w:rsid w:val="00E52892"/>
    <w:rsid w:val="00E57283"/>
    <w:rsid w:val="00E6236D"/>
    <w:rsid w:val="00E62ECF"/>
    <w:rsid w:val="00E630A8"/>
    <w:rsid w:val="00E71B16"/>
    <w:rsid w:val="00E8704E"/>
    <w:rsid w:val="00E91E4B"/>
    <w:rsid w:val="00EA27CC"/>
    <w:rsid w:val="00EA56F2"/>
    <w:rsid w:val="00EB1534"/>
    <w:rsid w:val="00EB36F3"/>
    <w:rsid w:val="00EB6D11"/>
    <w:rsid w:val="00EC2A73"/>
    <w:rsid w:val="00EE2A7D"/>
    <w:rsid w:val="00EF76E3"/>
    <w:rsid w:val="00F400AC"/>
    <w:rsid w:val="00F40F55"/>
    <w:rsid w:val="00F7432D"/>
    <w:rsid w:val="00F75D2E"/>
    <w:rsid w:val="00F76738"/>
    <w:rsid w:val="00F7707B"/>
    <w:rsid w:val="00F905A4"/>
    <w:rsid w:val="00F921CE"/>
    <w:rsid w:val="00FA3551"/>
    <w:rsid w:val="00FB1042"/>
    <w:rsid w:val="00FB5609"/>
    <w:rsid w:val="00FB5CCA"/>
    <w:rsid w:val="00FD1286"/>
    <w:rsid w:val="00FD73A5"/>
    <w:rsid w:val="00FF63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4369"/>
  <w15:docId w15:val="{27362E11-D51A-4173-BBBC-7605AFC8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33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66136"/>
    <w:pPr>
      <w:keepNext/>
      <w:tabs>
        <w:tab w:val="num" w:pos="283"/>
      </w:tabs>
      <w:suppressAutoHyphens/>
      <w:ind w:left="283" w:hanging="283"/>
      <w:jc w:val="center"/>
      <w:outlineLvl w:val="0"/>
    </w:pPr>
    <w:rPr>
      <w:rFonts w:ascii="Arial" w:eastAsia="Calibri" w:hAnsi="Arial"/>
      <w:szCs w:val="20"/>
      <w:lang w:eastAsia="en-US"/>
    </w:rPr>
  </w:style>
  <w:style w:type="paragraph" w:styleId="Heading2">
    <w:name w:val="heading 2"/>
    <w:basedOn w:val="Normal"/>
    <w:next w:val="Normal"/>
    <w:link w:val="Heading2Char"/>
    <w:qFormat/>
    <w:rsid w:val="00C66136"/>
    <w:pPr>
      <w:keepNext/>
      <w:widowControl w:val="0"/>
      <w:suppressAutoHyphens/>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qFormat/>
    <w:rsid w:val="00C66136"/>
    <w:pPr>
      <w:keepNext/>
      <w:widowControl w:val="0"/>
      <w:suppressAutoHyphens/>
      <w:spacing w:before="240" w:after="60"/>
      <w:outlineLvl w:val="2"/>
    </w:pPr>
    <w:rPr>
      <w:rFonts w:ascii="Cambria" w:hAnsi="Cambria"/>
      <w:b/>
      <w:bCs/>
      <w:sz w:val="26"/>
      <w:szCs w:val="26"/>
      <w:lang w:eastAsia="en-US"/>
    </w:rPr>
  </w:style>
  <w:style w:type="paragraph" w:styleId="Heading4">
    <w:name w:val="heading 4"/>
    <w:basedOn w:val="Normal"/>
    <w:next w:val="Normal"/>
    <w:link w:val="Heading4Char"/>
    <w:qFormat/>
    <w:rsid w:val="00C66136"/>
    <w:pPr>
      <w:keepNext/>
      <w:widowControl w:val="0"/>
      <w:suppressAutoHyphens/>
      <w:spacing w:before="240" w:after="60"/>
      <w:outlineLvl w:val="3"/>
    </w:pPr>
    <w:rPr>
      <w:rFonts w:ascii="Calibri" w:hAnsi="Calibri"/>
      <w:b/>
      <w:bCs/>
      <w:sz w:val="28"/>
      <w:szCs w:val="28"/>
      <w:lang w:eastAsia="en-US"/>
    </w:rPr>
  </w:style>
  <w:style w:type="paragraph" w:styleId="Heading5">
    <w:name w:val="heading 5"/>
    <w:basedOn w:val="Normal"/>
    <w:next w:val="Normal"/>
    <w:link w:val="Heading5Char"/>
    <w:qFormat/>
    <w:rsid w:val="00C66136"/>
    <w:pPr>
      <w:widowControl w:val="0"/>
      <w:suppressAutoHyphens/>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paragraph" w:styleId="ListParagraph">
    <w:name w:val="List Paragraph"/>
    <w:basedOn w:val="Normal"/>
    <w:uiPriority w:val="34"/>
    <w:qFormat/>
    <w:rsid w:val="00A9317F"/>
    <w:pPr>
      <w:ind w:left="720"/>
      <w:contextualSpacing/>
    </w:pPr>
  </w:style>
  <w:style w:type="paragraph" w:styleId="BalloonText">
    <w:name w:val="Balloon Text"/>
    <w:basedOn w:val="Normal"/>
    <w:link w:val="BalloonTextChar"/>
    <w:uiPriority w:val="99"/>
    <w:semiHidden/>
    <w:unhideWhenUsed/>
    <w:rsid w:val="00A9317F"/>
    <w:rPr>
      <w:rFonts w:ascii="Tahoma" w:hAnsi="Tahoma" w:cs="Tahoma"/>
      <w:sz w:val="16"/>
      <w:szCs w:val="16"/>
    </w:rPr>
  </w:style>
  <w:style w:type="character" w:customStyle="1" w:styleId="BalloonTextChar">
    <w:name w:val="Balloon Text Char"/>
    <w:basedOn w:val="DefaultParagraphFont"/>
    <w:link w:val="BalloonText"/>
    <w:uiPriority w:val="99"/>
    <w:semiHidden/>
    <w:rsid w:val="00A9317F"/>
    <w:rPr>
      <w:rFonts w:ascii="Tahoma" w:eastAsia="Times New Roman" w:hAnsi="Tahoma" w:cs="Tahoma"/>
      <w:sz w:val="16"/>
      <w:szCs w:val="16"/>
      <w:lang w:eastAsia="lv-LV"/>
    </w:rPr>
  </w:style>
  <w:style w:type="character" w:customStyle="1" w:styleId="Heading1Char">
    <w:name w:val="Heading 1 Char"/>
    <w:basedOn w:val="DefaultParagraphFont"/>
    <w:link w:val="Heading1"/>
    <w:rsid w:val="00C66136"/>
    <w:rPr>
      <w:rFonts w:ascii="Arial" w:eastAsia="Calibri" w:hAnsi="Arial" w:cs="Times New Roman"/>
      <w:sz w:val="24"/>
      <w:szCs w:val="20"/>
    </w:rPr>
  </w:style>
  <w:style w:type="character" w:customStyle="1" w:styleId="Heading2Char">
    <w:name w:val="Heading 2 Char"/>
    <w:basedOn w:val="DefaultParagraphFont"/>
    <w:link w:val="Heading2"/>
    <w:rsid w:val="00C6613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66136"/>
    <w:rPr>
      <w:rFonts w:ascii="Cambria" w:eastAsia="Times New Roman" w:hAnsi="Cambria" w:cs="Times New Roman"/>
      <w:b/>
      <w:bCs/>
      <w:sz w:val="26"/>
      <w:szCs w:val="26"/>
    </w:rPr>
  </w:style>
  <w:style w:type="character" w:customStyle="1" w:styleId="Heading4Char">
    <w:name w:val="Heading 4 Char"/>
    <w:basedOn w:val="DefaultParagraphFont"/>
    <w:link w:val="Heading4"/>
    <w:rsid w:val="00C66136"/>
    <w:rPr>
      <w:rFonts w:ascii="Calibri" w:eastAsia="Times New Roman" w:hAnsi="Calibri" w:cs="Times New Roman"/>
      <w:b/>
      <w:bCs/>
      <w:sz w:val="28"/>
      <w:szCs w:val="28"/>
    </w:rPr>
  </w:style>
  <w:style w:type="character" w:customStyle="1" w:styleId="Heading5Char">
    <w:name w:val="Heading 5 Char"/>
    <w:basedOn w:val="DefaultParagraphFont"/>
    <w:link w:val="Heading5"/>
    <w:rsid w:val="00C66136"/>
    <w:rPr>
      <w:rFonts w:ascii="Calibri" w:eastAsia="Times New Roman" w:hAnsi="Calibri" w:cs="Times New Roman"/>
      <w:b/>
      <w:bCs/>
      <w:i/>
      <w:iCs/>
      <w:sz w:val="26"/>
      <w:szCs w:val="26"/>
    </w:rPr>
  </w:style>
  <w:style w:type="paragraph" w:styleId="BodyText">
    <w:name w:val="Body Text"/>
    <w:basedOn w:val="Normal"/>
    <w:link w:val="BodyTextChar"/>
    <w:rsid w:val="00C66136"/>
    <w:pPr>
      <w:widowControl w:val="0"/>
      <w:suppressAutoHyphens/>
      <w:spacing w:after="120"/>
    </w:pPr>
    <w:rPr>
      <w:szCs w:val="20"/>
      <w:lang w:eastAsia="en-US"/>
    </w:rPr>
  </w:style>
  <w:style w:type="character" w:customStyle="1" w:styleId="BodyTextChar">
    <w:name w:val="Body Text Char"/>
    <w:basedOn w:val="DefaultParagraphFont"/>
    <w:link w:val="BodyText"/>
    <w:rsid w:val="00C66136"/>
    <w:rPr>
      <w:rFonts w:ascii="Times New Roman" w:eastAsia="Times New Roman" w:hAnsi="Times New Roman" w:cs="Times New Roman"/>
      <w:sz w:val="24"/>
      <w:szCs w:val="20"/>
    </w:rPr>
  </w:style>
  <w:style w:type="paragraph" w:styleId="Subtitle">
    <w:name w:val="Subtitle"/>
    <w:basedOn w:val="Normal"/>
    <w:link w:val="SubtitleChar"/>
    <w:qFormat/>
    <w:rsid w:val="00C66136"/>
    <w:pPr>
      <w:widowControl w:val="0"/>
      <w:suppressAutoHyphens/>
      <w:spacing w:after="60"/>
      <w:jc w:val="center"/>
      <w:outlineLvl w:val="1"/>
    </w:pPr>
    <w:rPr>
      <w:rFonts w:ascii="Arial" w:hAnsi="Arial" w:cs="Arial"/>
      <w:lang w:eastAsia="en-US"/>
    </w:rPr>
  </w:style>
  <w:style w:type="character" w:customStyle="1" w:styleId="SubtitleChar">
    <w:name w:val="Subtitle Char"/>
    <w:basedOn w:val="DefaultParagraphFont"/>
    <w:link w:val="Subtitle"/>
    <w:rsid w:val="00C66136"/>
    <w:rPr>
      <w:rFonts w:ascii="Arial" w:eastAsia="Times New Roman" w:hAnsi="Arial" w:cs="Arial"/>
      <w:sz w:val="24"/>
      <w:szCs w:val="24"/>
    </w:rPr>
  </w:style>
  <w:style w:type="character" w:styleId="Hyperlink">
    <w:name w:val="Hyperlink"/>
    <w:basedOn w:val="DefaultParagraphFont"/>
    <w:uiPriority w:val="99"/>
    <w:rsid w:val="00C66136"/>
    <w:rPr>
      <w:rFonts w:cs="Times New Roman"/>
      <w:color w:val="0000FF"/>
      <w:u w:val="single"/>
    </w:rPr>
  </w:style>
  <w:style w:type="paragraph" w:customStyle="1" w:styleId="Sarakstarindkopa1">
    <w:name w:val="Saraksta rindkopa1"/>
    <w:basedOn w:val="Normal"/>
    <w:uiPriority w:val="34"/>
    <w:qFormat/>
    <w:rsid w:val="00C66136"/>
    <w:pPr>
      <w:widowControl w:val="0"/>
      <w:suppressAutoHyphens/>
      <w:ind w:left="720"/>
      <w:contextualSpacing/>
    </w:pPr>
    <w:rPr>
      <w:szCs w:val="20"/>
      <w:lang w:eastAsia="en-US"/>
    </w:rPr>
  </w:style>
  <w:style w:type="paragraph" w:styleId="Footer">
    <w:name w:val="footer"/>
    <w:basedOn w:val="Normal"/>
    <w:link w:val="FooterChar"/>
    <w:uiPriority w:val="99"/>
    <w:rsid w:val="00C66136"/>
    <w:pPr>
      <w:tabs>
        <w:tab w:val="center" w:pos="4153"/>
        <w:tab w:val="right" w:pos="8306"/>
      </w:tabs>
    </w:pPr>
    <w:rPr>
      <w:lang w:val="en-GB" w:eastAsia="en-US"/>
    </w:rPr>
  </w:style>
  <w:style w:type="character" w:customStyle="1" w:styleId="FooterChar">
    <w:name w:val="Footer Char"/>
    <w:basedOn w:val="DefaultParagraphFont"/>
    <w:link w:val="Footer"/>
    <w:uiPriority w:val="99"/>
    <w:rsid w:val="00C66136"/>
    <w:rPr>
      <w:rFonts w:ascii="Times New Roman" w:eastAsia="Times New Roman" w:hAnsi="Times New Roman" w:cs="Times New Roman"/>
      <w:sz w:val="24"/>
      <w:szCs w:val="24"/>
      <w:lang w:val="en-GB"/>
    </w:rPr>
  </w:style>
  <w:style w:type="paragraph" w:customStyle="1" w:styleId="naisf">
    <w:name w:val="naisf"/>
    <w:basedOn w:val="Normal"/>
    <w:rsid w:val="00C66136"/>
    <w:pPr>
      <w:spacing w:before="100" w:beforeAutospacing="1" w:after="100" w:afterAutospacing="1"/>
      <w:jc w:val="both"/>
    </w:pPr>
    <w:rPr>
      <w:lang w:val="en-GB" w:eastAsia="en-US"/>
    </w:rPr>
  </w:style>
  <w:style w:type="paragraph" w:styleId="Header">
    <w:name w:val="header"/>
    <w:basedOn w:val="Normal"/>
    <w:link w:val="HeaderChar"/>
    <w:uiPriority w:val="99"/>
    <w:rsid w:val="00C66136"/>
    <w:pPr>
      <w:tabs>
        <w:tab w:val="center" w:pos="4153"/>
        <w:tab w:val="right" w:pos="8306"/>
      </w:tabs>
    </w:pPr>
    <w:rPr>
      <w:lang w:val="en-GB" w:eastAsia="en-US"/>
    </w:rPr>
  </w:style>
  <w:style w:type="character" w:customStyle="1" w:styleId="HeaderChar">
    <w:name w:val="Header Char"/>
    <w:basedOn w:val="DefaultParagraphFont"/>
    <w:link w:val="Header"/>
    <w:uiPriority w:val="99"/>
    <w:rsid w:val="00C66136"/>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66136"/>
    <w:rPr>
      <w:rFonts w:cs="Times New Roman"/>
    </w:rPr>
  </w:style>
  <w:style w:type="paragraph" w:styleId="NormalWeb">
    <w:name w:val="Normal (Web)"/>
    <w:basedOn w:val="Normal"/>
    <w:uiPriority w:val="99"/>
    <w:rsid w:val="00C66136"/>
    <w:pPr>
      <w:spacing w:before="100" w:beforeAutospacing="1" w:after="100" w:afterAutospacing="1"/>
    </w:pPr>
    <w:rPr>
      <w:lang w:val="en-GB" w:eastAsia="en-US"/>
    </w:rPr>
  </w:style>
  <w:style w:type="paragraph" w:customStyle="1" w:styleId="Apakpunkts">
    <w:name w:val="Apakšpunkts"/>
    <w:basedOn w:val="Normal"/>
    <w:uiPriority w:val="99"/>
    <w:rsid w:val="00C66136"/>
    <w:pPr>
      <w:numPr>
        <w:numId w:val="1"/>
      </w:numPr>
      <w:suppressAutoHyphens/>
    </w:pPr>
    <w:rPr>
      <w:rFonts w:ascii="Arial" w:hAnsi="Arial"/>
      <w:b/>
      <w:sz w:val="20"/>
      <w:lang w:eastAsia="ar-SA"/>
    </w:rPr>
  </w:style>
  <w:style w:type="paragraph" w:customStyle="1" w:styleId="Punkts">
    <w:name w:val="Punkts"/>
    <w:basedOn w:val="Normal"/>
    <w:next w:val="Apakpunkts"/>
    <w:uiPriority w:val="99"/>
    <w:rsid w:val="00C66136"/>
    <w:pPr>
      <w:tabs>
        <w:tab w:val="num" w:pos="1211"/>
      </w:tabs>
      <w:suppressAutoHyphens/>
    </w:pPr>
    <w:rPr>
      <w:rFonts w:ascii="Arial" w:hAnsi="Arial"/>
      <w:b/>
      <w:sz w:val="20"/>
      <w:lang w:eastAsia="ar-SA"/>
    </w:rPr>
  </w:style>
  <w:style w:type="paragraph" w:customStyle="1" w:styleId="Paragrfs">
    <w:name w:val="Paragrāfs"/>
    <w:basedOn w:val="Normal"/>
    <w:next w:val="Normal"/>
    <w:uiPriority w:val="99"/>
    <w:rsid w:val="00C66136"/>
    <w:pPr>
      <w:tabs>
        <w:tab w:val="num" w:pos="1211"/>
      </w:tabs>
      <w:suppressAutoHyphens/>
      <w:jc w:val="both"/>
    </w:pPr>
    <w:rPr>
      <w:rFonts w:ascii="Arial" w:hAnsi="Arial"/>
      <w:sz w:val="20"/>
      <w:lang w:eastAsia="ar-SA"/>
    </w:rPr>
  </w:style>
  <w:style w:type="character" w:customStyle="1" w:styleId="Char1">
    <w:name w:val="Char1"/>
    <w:basedOn w:val="DefaultParagraphFont"/>
    <w:uiPriority w:val="99"/>
    <w:rsid w:val="00C66136"/>
    <w:rPr>
      <w:rFonts w:ascii="RimTimes" w:hAnsi="RimTimes" w:cs="Times New Roman"/>
      <w:b/>
      <w:sz w:val="28"/>
      <w:lang w:val="en-GB" w:eastAsia="en-US" w:bidi="ar-SA"/>
    </w:rPr>
  </w:style>
  <w:style w:type="paragraph" w:styleId="BlockText">
    <w:name w:val="Block Text"/>
    <w:basedOn w:val="Normal"/>
    <w:rsid w:val="00C66136"/>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apple-style-span">
    <w:name w:val="apple-style-span"/>
    <w:basedOn w:val="DefaultParagraphFont"/>
    <w:uiPriority w:val="99"/>
    <w:rsid w:val="00C66136"/>
    <w:rPr>
      <w:rFonts w:cs="Times New Roman"/>
    </w:rPr>
  </w:style>
  <w:style w:type="paragraph" w:customStyle="1" w:styleId="P">
    <w:name w:val="P"/>
    <w:basedOn w:val="Normal"/>
    <w:uiPriority w:val="99"/>
    <w:rsid w:val="00C66136"/>
    <w:pPr>
      <w:spacing w:before="140" w:after="140"/>
      <w:jc w:val="both"/>
    </w:pPr>
    <w:rPr>
      <w:rFonts w:ascii="Verdana" w:hAnsi="Verdana"/>
      <w:bCs/>
      <w:sz w:val="22"/>
      <w:lang w:eastAsia="en-US"/>
    </w:rPr>
  </w:style>
  <w:style w:type="table" w:styleId="TableGrid">
    <w:name w:val="Table Grid"/>
    <w:basedOn w:val="TableNormal"/>
    <w:uiPriority w:val="59"/>
    <w:rsid w:val="00C661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Char"/>
    <w:basedOn w:val="Normal"/>
    <w:link w:val="BodyTextIndentChar"/>
    <w:rsid w:val="00C66136"/>
    <w:pPr>
      <w:spacing w:after="120"/>
      <w:ind w:left="283"/>
    </w:pPr>
  </w:style>
  <w:style w:type="character" w:customStyle="1" w:styleId="BodyTextIndentChar">
    <w:name w:val="Body Text Indent Char"/>
    <w:aliases w:val=" Char Char"/>
    <w:basedOn w:val="DefaultParagraphFont"/>
    <w:link w:val="BodyTextIndent"/>
    <w:rsid w:val="00C66136"/>
    <w:rPr>
      <w:rFonts w:ascii="Times New Roman" w:eastAsia="Times New Roman" w:hAnsi="Times New Roman" w:cs="Times New Roman"/>
      <w:sz w:val="24"/>
      <w:szCs w:val="24"/>
      <w:lang w:eastAsia="lv-LV"/>
    </w:rPr>
  </w:style>
  <w:style w:type="paragraph" w:styleId="BodyText2">
    <w:name w:val="Body Text 2"/>
    <w:basedOn w:val="Normal"/>
    <w:link w:val="BodyText2Char"/>
    <w:rsid w:val="00C66136"/>
    <w:pPr>
      <w:widowControl w:val="0"/>
      <w:suppressAutoHyphens/>
      <w:spacing w:after="120" w:line="480" w:lineRule="auto"/>
    </w:pPr>
    <w:rPr>
      <w:szCs w:val="20"/>
      <w:lang w:eastAsia="en-US"/>
    </w:rPr>
  </w:style>
  <w:style w:type="character" w:customStyle="1" w:styleId="BodyText2Char">
    <w:name w:val="Body Text 2 Char"/>
    <w:basedOn w:val="DefaultParagraphFont"/>
    <w:link w:val="BodyText2"/>
    <w:rsid w:val="00C66136"/>
    <w:rPr>
      <w:rFonts w:ascii="Times New Roman" w:eastAsia="Times New Roman" w:hAnsi="Times New Roman" w:cs="Times New Roman"/>
      <w:sz w:val="24"/>
      <w:szCs w:val="20"/>
    </w:rPr>
  </w:style>
  <w:style w:type="paragraph" w:customStyle="1" w:styleId="Default">
    <w:name w:val="Default"/>
    <w:rsid w:val="00C6613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ostheader">
    <w:name w:val="postheader"/>
    <w:basedOn w:val="DefaultParagraphFont"/>
    <w:rsid w:val="00C66136"/>
  </w:style>
  <w:style w:type="paragraph" w:styleId="Title">
    <w:name w:val="Title"/>
    <w:basedOn w:val="Normal"/>
    <w:link w:val="TitleChar"/>
    <w:qFormat/>
    <w:rsid w:val="00C66136"/>
    <w:pPr>
      <w:jc w:val="center"/>
    </w:pPr>
    <w:rPr>
      <w:sz w:val="28"/>
      <w:lang w:eastAsia="en-US"/>
    </w:rPr>
  </w:style>
  <w:style w:type="character" w:customStyle="1" w:styleId="TitleChar">
    <w:name w:val="Title Char"/>
    <w:basedOn w:val="DefaultParagraphFont"/>
    <w:link w:val="Title"/>
    <w:rsid w:val="00C66136"/>
    <w:rPr>
      <w:rFonts w:ascii="Times New Roman" w:eastAsia="Times New Roman" w:hAnsi="Times New Roman" w:cs="Times New Roman"/>
      <w:sz w:val="28"/>
      <w:szCs w:val="24"/>
    </w:rPr>
  </w:style>
  <w:style w:type="paragraph" w:customStyle="1" w:styleId="Bezatstarpm1">
    <w:name w:val="Bez atstarpēm1"/>
    <w:qFormat/>
    <w:rsid w:val="00C66136"/>
    <w:pPr>
      <w:spacing w:after="0" w:line="240" w:lineRule="auto"/>
    </w:pPr>
    <w:rPr>
      <w:rFonts w:ascii="Calibri" w:eastAsia="Calibri" w:hAnsi="Calibri" w:cs="Times New Roman"/>
    </w:rPr>
  </w:style>
  <w:style w:type="paragraph" w:styleId="BodyText3">
    <w:name w:val="Body Text 3"/>
    <w:basedOn w:val="Normal"/>
    <w:link w:val="BodyText3Char"/>
    <w:rsid w:val="00C66136"/>
    <w:pPr>
      <w:widowControl w:val="0"/>
      <w:suppressAutoHyphens/>
      <w:spacing w:after="120"/>
    </w:pPr>
    <w:rPr>
      <w:sz w:val="16"/>
      <w:szCs w:val="16"/>
      <w:lang w:eastAsia="en-US"/>
    </w:rPr>
  </w:style>
  <w:style w:type="character" w:customStyle="1" w:styleId="BodyText3Char">
    <w:name w:val="Body Text 3 Char"/>
    <w:basedOn w:val="DefaultParagraphFont"/>
    <w:link w:val="BodyText3"/>
    <w:rsid w:val="00C66136"/>
    <w:rPr>
      <w:rFonts w:ascii="Times New Roman" w:eastAsia="Times New Roman" w:hAnsi="Times New Roman" w:cs="Times New Roman"/>
      <w:sz w:val="16"/>
      <w:szCs w:val="16"/>
    </w:rPr>
  </w:style>
  <w:style w:type="paragraph" w:customStyle="1" w:styleId="Normal1">
    <w:name w:val="Normal1"/>
    <w:basedOn w:val="Normal"/>
    <w:rsid w:val="00C66136"/>
    <w:pPr>
      <w:ind w:firstLine="170"/>
      <w:jc w:val="both"/>
    </w:pPr>
    <w:rPr>
      <w:rFonts w:ascii="Times New Roman BaltRim" w:hAnsi="Times New Roman BaltRim"/>
      <w:szCs w:val="20"/>
      <w:lang w:val="en-GB" w:eastAsia="en-US"/>
    </w:rPr>
  </w:style>
  <w:style w:type="paragraph" w:customStyle="1" w:styleId="Nosaukum2">
    <w:name w:val="Nosaukum 2"/>
    <w:basedOn w:val="Normal1"/>
    <w:next w:val="Normal1"/>
    <w:rsid w:val="00C66136"/>
    <w:pPr>
      <w:spacing w:before="240"/>
      <w:ind w:firstLine="0"/>
      <w:jc w:val="center"/>
    </w:pPr>
    <w:rPr>
      <w:b/>
      <w:sz w:val="28"/>
    </w:rPr>
  </w:style>
  <w:style w:type="paragraph" w:styleId="BodyTextIndent3">
    <w:name w:val="Body Text Indent 3"/>
    <w:basedOn w:val="Normal"/>
    <w:link w:val="BodyTextIndent3Char"/>
    <w:rsid w:val="00C66136"/>
    <w:pPr>
      <w:widowControl w:val="0"/>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C66136"/>
    <w:rPr>
      <w:rFonts w:ascii="Times New Roman" w:eastAsia="Times New Roman" w:hAnsi="Times New Roman" w:cs="Times New Roman"/>
      <w:sz w:val="16"/>
      <w:szCs w:val="16"/>
    </w:rPr>
  </w:style>
  <w:style w:type="paragraph" w:customStyle="1" w:styleId="txt3">
    <w:name w:val="txt3"/>
    <w:next w:val="txt1"/>
    <w:rsid w:val="00C66136"/>
    <w:pPr>
      <w:widowControl w:val="0"/>
      <w:spacing w:after="0" w:line="240" w:lineRule="auto"/>
      <w:ind w:left="851" w:hanging="567"/>
      <w:jc w:val="center"/>
    </w:pPr>
    <w:rPr>
      <w:rFonts w:ascii="!Neo'w Arial" w:eastAsia="Times New Roman" w:hAnsi="!Neo'w Arial" w:cs="Times New Roman"/>
      <w:b/>
      <w:caps/>
      <w:snapToGrid w:val="0"/>
      <w:sz w:val="28"/>
      <w:szCs w:val="20"/>
      <w:lang w:val="en-US"/>
    </w:rPr>
  </w:style>
  <w:style w:type="paragraph" w:customStyle="1" w:styleId="txt1">
    <w:name w:val="txt1"/>
    <w:rsid w:val="00C661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851" w:hanging="567"/>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C66136"/>
    <w:pPr>
      <w:widowControl w:val="0"/>
      <w:spacing w:after="0" w:line="240" w:lineRule="auto"/>
      <w:ind w:left="851" w:hanging="567"/>
      <w:jc w:val="center"/>
    </w:pPr>
    <w:rPr>
      <w:rFonts w:ascii="!Neo'w Arial" w:eastAsia="Times New Roman" w:hAnsi="!Neo'w Arial" w:cs="Times New Roman"/>
      <w:b/>
      <w:caps/>
      <w:snapToGrid w:val="0"/>
      <w:sz w:val="20"/>
      <w:szCs w:val="20"/>
      <w:lang w:val="en-US"/>
    </w:rPr>
  </w:style>
  <w:style w:type="paragraph" w:styleId="FootnoteText">
    <w:name w:val="footnote text"/>
    <w:basedOn w:val="Normal"/>
    <w:link w:val="FootnoteTextChar"/>
    <w:uiPriority w:val="99"/>
    <w:semiHidden/>
    <w:unhideWhenUsed/>
    <w:rsid w:val="00550F8D"/>
    <w:rPr>
      <w:sz w:val="20"/>
      <w:szCs w:val="20"/>
    </w:rPr>
  </w:style>
  <w:style w:type="character" w:customStyle="1" w:styleId="FootnoteTextChar">
    <w:name w:val="Footnote Text Char"/>
    <w:basedOn w:val="DefaultParagraphFont"/>
    <w:link w:val="FootnoteText"/>
    <w:uiPriority w:val="99"/>
    <w:semiHidden/>
    <w:rsid w:val="00550F8D"/>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50F8D"/>
    <w:rPr>
      <w:vertAlign w:val="superscript"/>
    </w:rPr>
  </w:style>
  <w:style w:type="table" w:customStyle="1" w:styleId="TableGrid1">
    <w:name w:val="Table Grid1"/>
    <w:basedOn w:val="TableNormal"/>
    <w:next w:val="TableGrid"/>
    <w:uiPriority w:val="39"/>
    <w:rsid w:val="00364D9F"/>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7E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ma.lv/produkti/piena-sokolades-konfeksu-asorti-lai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9059E-C96E-48FC-A8C0-ADCD94B9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3743</Words>
  <Characters>2134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Lietotajs</cp:lastModifiedBy>
  <cp:revision>2</cp:revision>
  <cp:lastPrinted>2022-06-08T08:48:00Z</cp:lastPrinted>
  <dcterms:created xsi:type="dcterms:W3CDTF">2023-01-10T14:10:00Z</dcterms:created>
  <dcterms:modified xsi:type="dcterms:W3CDTF">2023-01-10T14:10:00Z</dcterms:modified>
</cp:coreProperties>
</file>