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tbl>
      <w:tblPr>
        <w:tblW w:w="8964" w:type="dxa"/>
        <w:tblInd w:w="108" w:type="dxa"/>
        <w:tblLook w:val="04A0" w:firstRow="1" w:lastRow="0" w:firstColumn="1" w:lastColumn="0" w:noHBand="0" w:noVBand="1"/>
      </w:tblPr>
      <w:tblGrid>
        <w:gridCol w:w="4570"/>
        <w:gridCol w:w="4394"/>
      </w:tblGrid>
      <w:tr w:rsidR="000C070E" w:rsidRPr="000C070E" w14:paraId="16A54A4D" w14:textId="77777777" w:rsidTr="007D4417">
        <w:trPr>
          <w:trHeight w:val="1134"/>
        </w:trPr>
        <w:tc>
          <w:tcPr>
            <w:tcW w:w="4570" w:type="dxa"/>
            <w:hideMark/>
          </w:tcPr>
          <w:p w14:paraId="547A67C1" w14:textId="77777777" w:rsidR="000C070E" w:rsidRPr="000C070E" w:rsidRDefault="000C070E" w:rsidP="000C070E">
            <w:pPr>
              <w:widowControl w:val="0"/>
              <w:autoSpaceDE w:val="0"/>
              <w:autoSpaceDN w:val="0"/>
              <w:adjustRightInd w:val="0"/>
              <w:spacing w:after="0" w:line="240" w:lineRule="auto"/>
              <w:rPr>
                <w:rFonts w:ascii="Times New Roman" w:eastAsia="Times New Roman" w:hAnsi="Times New Roman" w:cs="Times New Roman"/>
                <w:lang w:val="lv-LV" w:eastAsia="lv-LV"/>
              </w:rPr>
            </w:pPr>
            <w:r w:rsidRPr="000C070E">
              <w:rPr>
                <w:rFonts w:ascii="Times New Roman" w:eastAsia="Times New Roman" w:hAnsi="Times New Roman" w:cs="Times New Roman"/>
                <w:b/>
                <w:bCs/>
                <w:lang w:val="lv-LV" w:eastAsia="lv-LV"/>
              </w:rPr>
              <w:br w:type="page"/>
            </w:r>
          </w:p>
          <w:p w14:paraId="76EB28C8" w14:textId="77777777" w:rsidR="000C070E" w:rsidRPr="000C070E" w:rsidRDefault="000C070E" w:rsidP="000C070E">
            <w:pPr>
              <w:widowControl w:val="0"/>
              <w:autoSpaceDE w:val="0"/>
              <w:autoSpaceDN w:val="0"/>
              <w:adjustRightInd w:val="0"/>
              <w:spacing w:after="0" w:line="240" w:lineRule="auto"/>
              <w:rPr>
                <w:rFonts w:ascii="Times New Roman" w:eastAsia="Times New Roman" w:hAnsi="Times New Roman" w:cs="Times New Roman"/>
                <w:lang w:val="lv-LV" w:eastAsia="lv-LV"/>
              </w:rPr>
            </w:pPr>
          </w:p>
        </w:tc>
        <w:tc>
          <w:tcPr>
            <w:tcW w:w="4394" w:type="dxa"/>
          </w:tcPr>
          <w:p w14:paraId="36888069" w14:textId="77777777" w:rsidR="000C070E" w:rsidRPr="000C070E" w:rsidRDefault="000C070E" w:rsidP="000C070E">
            <w:pPr>
              <w:spacing w:after="0" w:line="240" w:lineRule="auto"/>
              <w:ind w:right="-2"/>
              <w:jc w:val="right"/>
              <w:rPr>
                <w:rFonts w:ascii="Times New Roman" w:eastAsia="Times New Roman" w:hAnsi="Times New Roman" w:cs="Times New Roman"/>
                <w:sz w:val="24"/>
                <w:szCs w:val="24"/>
                <w:lang w:val="lv-LV" w:eastAsia="lv-LV"/>
              </w:rPr>
            </w:pPr>
            <w:r w:rsidRPr="000C070E">
              <w:rPr>
                <w:rFonts w:ascii="Times New Roman" w:eastAsia="Times New Roman" w:hAnsi="Times New Roman" w:cs="Times New Roman"/>
                <w:b/>
                <w:sz w:val="24"/>
                <w:szCs w:val="24"/>
                <w:lang w:val="lv-LV" w:eastAsia="lv-LV"/>
              </w:rPr>
              <w:t>APSTIPRINĀTS</w:t>
            </w:r>
            <w:r w:rsidRPr="000C070E">
              <w:rPr>
                <w:rFonts w:ascii="Times New Roman" w:eastAsia="Times New Roman" w:hAnsi="Times New Roman" w:cs="Times New Roman"/>
                <w:b/>
                <w:sz w:val="24"/>
                <w:szCs w:val="24"/>
                <w:lang w:val="lv-LV" w:eastAsia="lv-LV"/>
              </w:rPr>
              <w:br/>
            </w:r>
            <w:r w:rsidRPr="000C070E">
              <w:rPr>
                <w:rFonts w:ascii="Times New Roman" w:eastAsia="Times New Roman" w:hAnsi="Times New Roman" w:cs="Times New Roman"/>
                <w:sz w:val="24"/>
                <w:szCs w:val="24"/>
                <w:lang w:val="lv-LV" w:eastAsia="lv-LV"/>
              </w:rPr>
              <w:t>ar Balvu novada Domes</w:t>
            </w:r>
          </w:p>
          <w:p w14:paraId="2DB30A72" w14:textId="443E1B9F" w:rsidR="000C070E" w:rsidRPr="000C070E" w:rsidRDefault="000C070E" w:rsidP="000C070E">
            <w:pPr>
              <w:spacing w:after="0" w:line="240" w:lineRule="auto"/>
              <w:ind w:right="-2"/>
              <w:jc w:val="right"/>
              <w:rPr>
                <w:rFonts w:ascii="Times New Roman" w:eastAsia="Times New Roman" w:hAnsi="Times New Roman" w:cs="Times New Roman"/>
                <w:sz w:val="24"/>
                <w:szCs w:val="24"/>
                <w:lang w:val="lv-LV" w:eastAsia="lv-LV"/>
              </w:rPr>
            </w:pPr>
            <w:r w:rsidRPr="000C070E">
              <w:rPr>
                <w:rFonts w:ascii="Times New Roman" w:eastAsia="Times New Roman" w:hAnsi="Times New Roman" w:cs="Times New Roman"/>
                <w:sz w:val="24"/>
                <w:szCs w:val="24"/>
                <w:lang w:val="lv-LV" w:eastAsia="lv-LV"/>
              </w:rPr>
              <w:t xml:space="preserve">2021.gada </w:t>
            </w:r>
            <w:r>
              <w:rPr>
                <w:rFonts w:ascii="Times New Roman" w:eastAsia="Times New Roman" w:hAnsi="Times New Roman" w:cs="Times New Roman"/>
                <w:sz w:val="24"/>
                <w:szCs w:val="24"/>
                <w:lang w:val="lv-LV" w:eastAsia="lv-LV"/>
              </w:rPr>
              <w:t>28</w:t>
            </w:r>
            <w:r w:rsidRPr="000C070E">
              <w:rPr>
                <w:rFonts w:ascii="Times New Roman" w:eastAsia="Times New Roman" w:hAnsi="Times New Roman" w:cs="Times New Roman"/>
                <w:sz w:val="24"/>
                <w:szCs w:val="24"/>
                <w:lang w:val="lv-LV" w:eastAsia="lv-LV"/>
              </w:rPr>
              <w:t>.oktobra</w:t>
            </w:r>
          </w:p>
          <w:p w14:paraId="48A48A22" w14:textId="0EDBE488" w:rsidR="000C070E" w:rsidRPr="000C070E" w:rsidRDefault="000C070E" w:rsidP="000C070E">
            <w:pPr>
              <w:tabs>
                <w:tab w:val="left" w:pos="567"/>
              </w:tabs>
              <w:autoSpaceDE w:val="0"/>
              <w:autoSpaceDN w:val="0"/>
              <w:adjustRightInd w:val="0"/>
              <w:spacing w:after="0" w:line="240" w:lineRule="auto"/>
              <w:jc w:val="right"/>
              <w:rPr>
                <w:rFonts w:ascii="Times New Roman" w:hAnsi="Times New Roman" w:cs="Times New Roman"/>
                <w:sz w:val="24"/>
                <w:szCs w:val="24"/>
                <w:lang w:val="lv-LV"/>
              </w:rPr>
            </w:pPr>
            <w:r w:rsidRPr="000C070E">
              <w:rPr>
                <w:rFonts w:ascii="Times New Roman" w:hAnsi="Times New Roman" w:cs="Times New Roman"/>
                <w:sz w:val="24"/>
                <w:szCs w:val="24"/>
                <w:lang w:val="lv-LV"/>
              </w:rPr>
              <w:t>lēmumu (sēdes prot. Nr.</w:t>
            </w:r>
            <w:r>
              <w:rPr>
                <w:rFonts w:ascii="Times New Roman" w:hAnsi="Times New Roman" w:cs="Times New Roman"/>
                <w:sz w:val="24"/>
                <w:szCs w:val="24"/>
                <w:lang w:val="lv-LV"/>
              </w:rPr>
              <w:t>14., 84.§</w:t>
            </w:r>
            <w:r w:rsidRPr="000C070E">
              <w:rPr>
                <w:rFonts w:ascii="Times New Roman" w:hAnsi="Times New Roman" w:cs="Times New Roman"/>
                <w:sz w:val="24"/>
                <w:szCs w:val="24"/>
                <w:lang w:val="lv-LV"/>
              </w:rPr>
              <w:t>)</w:t>
            </w:r>
          </w:p>
          <w:p w14:paraId="6B542892" w14:textId="77777777" w:rsidR="000C070E" w:rsidRPr="000C070E" w:rsidRDefault="000C070E" w:rsidP="000C070E">
            <w:pPr>
              <w:widowControl w:val="0"/>
              <w:autoSpaceDE w:val="0"/>
              <w:autoSpaceDN w:val="0"/>
              <w:adjustRightInd w:val="0"/>
              <w:spacing w:after="0" w:line="240" w:lineRule="auto"/>
              <w:rPr>
                <w:rFonts w:ascii="Times New Roman" w:eastAsia="Times New Roman" w:hAnsi="Times New Roman" w:cs="Times New Roman"/>
                <w:sz w:val="24"/>
                <w:szCs w:val="24"/>
                <w:lang w:val="lv-LV" w:eastAsia="lv-LV"/>
              </w:rPr>
            </w:pPr>
          </w:p>
        </w:tc>
      </w:tr>
    </w:tbl>
    <w:p w14:paraId="1015DF74" w14:textId="77777777" w:rsidR="000C070E" w:rsidRPr="000C070E" w:rsidRDefault="000C070E" w:rsidP="000C070E">
      <w:pPr>
        <w:spacing w:after="0" w:line="240" w:lineRule="auto"/>
        <w:jc w:val="center"/>
        <w:rPr>
          <w:rFonts w:ascii="Times New Roman" w:hAnsi="Times New Roman" w:cs="Times New Roman"/>
          <w:b/>
          <w:bCs/>
          <w:sz w:val="28"/>
          <w:szCs w:val="28"/>
          <w:lang w:val="lv-LV"/>
        </w:rPr>
      </w:pPr>
      <w:r w:rsidRPr="000C070E">
        <w:rPr>
          <w:rFonts w:ascii="Times New Roman Bold" w:hAnsi="Times New Roman Bold" w:cs="Times New Roman"/>
          <w:b/>
          <w:bCs/>
          <w:caps/>
          <w:sz w:val="28"/>
          <w:szCs w:val="28"/>
          <w:lang w:val="lv-LV"/>
        </w:rPr>
        <w:t>Balvu novada</w:t>
      </w:r>
      <w:r w:rsidRPr="000C070E">
        <w:rPr>
          <w:rFonts w:ascii="Times New Roman" w:hAnsi="Times New Roman" w:cs="Times New Roman"/>
          <w:b/>
          <w:bCs/>
          <w:sz w:val="28"/>
          <w:szCs w:val="28"/>
          <w:lang w:val="lv-LV"/>
        </w:rPr>
        <w:t xml:space="preserve"> MEDĪBU KOORDINĀCIJAS KOMISIJAS NOLIKUMS</w:t>
      </w:r>
    </w:p>
    <w:p w14:paraId="322A29DA" w14:textId="77777777" w:rsidR="000C070E" w:rsidRPr="000C070E" w:rsidRDefault="000C070E" w:rsidP="000C070E">
      <w:pPr>
        <w:spacing w:after="0" w:line="240" w:lineRule="auto"/>
        <w:jc w:val="right"/>
        <w:rPr>
          <w:rFonts w:ascii="Times New Roman" w:hAnsi="Times New Roman" w:cs="Times New Roman"/>
          <w:i/>
          <w:iCs/>
          <w:sz w:val="20"/>
          <w:szCs w:val="20"/>
          <w:lang w:val="lv-LV"/>
        </w:rPr>
      </w:pPr>
    </w:p>
    <w:p w14:paraId="16945954" w14:textId="77777777" w:rsidR="000C070E" w:rsidRPr="000C070E" w:rsidRDefault="000C070E" w:rsidP="000C070E">
      <w:pPr>
        <w:spacing w:after="0" w:line="240" w:lineRule="auto"/>
        <w:ind w:right="45"/>
        <w:jc w:val="right"/>
        <w:rPr>
          <w:rFonts w:ascii="Times New Roman" w:hAnsi="Times New Roman" w:cs="Times New Roman"/>
          <w:i/>
          <w:lang w:val="lv-LV"/>
        </w:rPr>
      </w:pPr>
      <w:r w:rsidRPr="000C070E">
        <w:rPr>
          <w:rFonts w:ascii="Times New Roman" w:hAnsi="Times New Roman" w:cs="Times New Roman"/>
          <w:i/>
          <w:lang w:val="lv-LV"/>
        </w:rPr>
        <w:t>Izdots saskaņā ar likuma „Par pašvaldībām”</w:t>
      </w:r>
    </w:p>
    <w:p w14:paraId="5433A9C8" w14:textId="77777777" w:rsidR="000C070E" w:rsidRPr="000C070E" w:rsidRDefault="000C070E" w:rsidP="000C070E">
      <w:pPr>
        <w:spacing w:after="0" w:line="240" w:lineRule="auto"/>
        <w:ind w:right="45"/>
        <w:jc w:val="right"/>
        <w:rPr>
          <w:rFonts w:ascii="Times New Roman" w:hAnsi="Times New Roman" w:cs="Times New Roman"/>
          <w:i/>
          <w:lang w:val="lv-LV"/>
        </w:rPr>
      </w:pPr>
      <w:r w:rsidRPr="000C070E">
        <w:rPr>
          <w:rFonts w:ascii="Times New Roman" w:hAnsi="Times New Roman" w:cs="Times New Roman"/>
          <w:i/>
          <w:lang w:val="lv-LV"/>
        </w:rPr>
        <w:t xml:space="preserve"> 41.panta pirmās daļas 2.punktu un </w:t>
      </w:r>
      <w:r w:rsidRPr="000C070E">
        <w:rPr>
          <w:rFonts w:ascii="Times New Roman" w:hAnsi="Times New Roman" w:cs="Times New Roman"/>
          <w:i/>
          <w:sz w:val="20"/>
          <w:szCs w:val="20"/>
          <w:lang w:val="lv-LV"/>
        </w:rPr>
        <w:t>Balvu novada Domes</w:t>
      </w:r>
    </w:p>
    <w:p w14:paraId="5D053552" w14:textId="77777777" w:rsidR="000C070E" w:rsidRPr="000C070E" w:rsidRDefault="000C070E" w:rsidP="000C070E">
      <w:pPr>
        <w:widowControl w:val="0"/>
        <w:autoSpaceDE w:val="0"/>
        <w:autoSpaceDN w:val="0"/>
        <w:adjustRightInd w:val="0"/>
        <w:spacing w:after="0" w:line="240" w:lineRule="auto"/>
        <w:jc w:val="right"/>
        <w:rPr>
          <w:rFonts w:ascii="Times New Roman" w:hAnsi="Times New Roman" w:cs="Times New Roman"/>
          <w:i/>
          <w:sz w:val="20"/>
          <w:szCs w:val="20"/>
          <w:lang w:val="lv-LV"/>
        </w:rPr>
      </w:pPr>
      <w:r w:rsidRPr="000C070E">
        <w:rPr>
          <w:rFonts w:ascii="Times New Roman" w:hAnsi="Times New Roman" w:cs="Times New Roman"/>
          <w:i/>
          <w:sz w:val="20"/>
          <w:szCs w:val="20"/>
          <w:lang w:val="lv-LV"/>
        </w:rPr>
        <w:t>2021.gada 1.jūlija saistošo noteikumu Nr.1/2021</w:t>
      </w:r>
    </w:p>
    <w:p w14:paraId="2BDB7890" w14:textId="77777777" w:rsidR="000C070E" w:rsidRPr="000C070E" w:rsidRDefault="000C070E" w:rsidP="000C070E">
      <w:pPr>
        <w:spacing w:after="0" w:line="240" w:lineRule="auto"/>
        <w:jc w:val="right"/>
        <w:rPr>
          <w:rFonts w:ascii="Times New Roman" w:hAnsi="Times New Roman" w:cs="Times New Roman"/>
          <w:i/>
          <w:iCs/>
          <w:sz w:val="20"/>
          <w:szCs w:val="20"/>
          <w:lang w:val="lv-LV"/>
        </w:rPr>
      </w:pPr>
      <w:r w:rsidRPr="000C070E">
        <w:rPr>
          <w:rFonts w:ascii="Times New Roman" w:hAnsi="Times New Roman" w:cs="Times New Roman"/>
          <w:i/>
          <w:sz w:val="20"/>
          <w:szCs w:val="20"/>
          <w:lang w:val="lv-LV"/>
        </w:rPr>
        <w:t xml:space="preserve">“Balvu novada pašvaldības nolikums” </w:t>
      </w:r>
      <w:r w:rsidRPr="000C070E">
        <w:rPr>
          <w:rFonts w:ascii="Times New Roman" w:eastAsia="Lucida Sans Unicode" w:hAnsi="Times New Roman" w:cs="Times New Roman"/>
          <w:i/>
          <w:kern w:val="1"/>
          <w:sz w:val="20"/>
          <w:szCs w:val="20"/>
          <w:lang w:val="lv-LV"/>
        </w:rPr>
        <w:t>15.punktu</w:t>
      </w:r>
      <w:r w:rsidRPr="000C070E">
        <w:rPr>
          <w:rFonts w:ascii="Times New Roman" w:hAnsi="Times New Roman" w:cs="Times New Roman"/>
          <w:i/>
          <w:iCs/>
          <w:sz w:val="20"/>
          <w:szCs w:val="20"/>
          <w:lang w:val="lv-LV"/>
        </w:rPr>
        <w:t xml:space="preserve"> </w:t>
      </w:r>
    </w:p>
    <w:p w14:paraId="1DACE3C3" w14:textId="77777777" w:rsidR="000C070E" w:rsidRPr="000C070E" w:rsidRDefault="000C070E" w:rsidP="000C070E">
      <w:pPr>
        <w:spacing w:after="0" w:line="240" w:lineRule="auto"/>
        <w:jc w:val="right"/>
        <w:rPr>
          <w:rFonts w:ascii="Times New Roman" w:hAnsi="Times New Roman" w:cs="Times New Roman"/>
          <w:i/>
          <w:iCs/>
          <w:sz w:val="20"/>
          <w:szCs w:val="20"/>
          <w:lang w:val="lv-LV"/>
        </w:rPr>
      </w:pPr>
    </w:p>
    <w:p w14:paraId="0CAA7334" w14:textId="77777777" w:rsidR="000C070E" w:rsidRPr="000C070E" w:rsidRDefault="000C070E" w:rsidP="000C070E">
      <w:pPr>
        <w:jc w:val="center"/>
        <w:rPr>
          <w:rFonts w:ascii="Times New Roman" w:hAnsi="Times New Roman" w:cs="Times New Roman"/>
          <w:b/>
          <w:bCs/>
          <w:sz w:val="24"/>
          <w:szCs w:val="24"/>
          <w:lang w:val="lv-LV"/>
        </w:rPr>
      </w:pPr>
      <w:r w:rsidRPr="000C070E">
        <w:rPr>
          <w:rFonts w:ascii="Times New Roman" w:hAnsi="Times New Roman" w:cs="Times New Roman"/>
          <w:b/>
          <w:bCs/>
          <w:sz w:val="24"/>
          <w:szCs w:val="24"/>
          <w:lang w:val="lv-LV"/>
        </w:rPr>
        <w:t>I. Vispārīgie jautājumi</w:t>
      </w:r>
    </w:p>
    <w:p w14:paraId="021250AF" w14:textId="77777777" w:rsidR="000C070E" w:rsidRPr="000C070E" w:rsidRDefault="000C070E" w:rsidP="000C070E">
      <w:pPr>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1. </w:t>
      </w:r>
      <w:r w:rsidRPr="000C070E">
        <w:rPr>
          <w:rFonts w:ascii="Times New Roman" w:hAnsi="Times New Roman" w:cs="Times New Roman"/>
          <w:sz w:val="24"/>
          <w:szCs w:val="24"/>
          <w:lang w:val="lv-LV" w:eastAsia="lv-LV"/>
        </w:rPr>
        <w:t xml:space="preserve">Nolikums nosaka Balvu novada Medību koordinācijas komisijas, turpmāk tekstā – komisija, </w:t>
      </w:r>
      <w:r w:rsidRPr="000C070E">
        <w:rPr>
          <w:rFonts w:ascii="Times New Roman" w:hAnsi="Times New Roman" w:cs="Times New Roman"/>
          <w:sz w:val="24"/>
          <w:szCs w:val="24"/>
          <w:lang w:val="lv-LV"/>
        </w:rPr>
        <w:t>darbības mērķi, uzdevumus, tiesības un atbildību, struktūru un darba organizāciju.</w:t>
      </w:r>
    </w:p>
    <w:p w14:paraId="13AE054C" w14:textId="77777777" w:rsidR="000C070E" w:rsidRPr="000C070E" w:rsidRDefault="000C070E" w:rsidP="000C070E">
      <w:pPr>
        <w:spacing w:before="120" w:after="120" w:line="240" w:lineRule="auto"/>
        <w:ind w:right="45"/>
        <w:jc w:val="both"/>
        <w:rPr>
          <w:rFonts w:ascii="Times New Roman" w:hAnsi="Times New Roman" w:cs="Times New Roman"/>
          <w:sz w:val="24"/>
          <w:szCs w:val="24"/>
          <w:shd w:val="clear" w:color="auto" w:fill="FFFFFF"/>
          <w:lang w:val="lv-LV"/>
        </w:rPr>
      </w:pPr>
      <w:r w:rsidRPr="000C070E">
        <w:rPr>
          <w:rFonts w:ascii="Times New Roman" w:hAnsi="Times New Roman" w:cs="Times New Roman"/>
          <w:sz w:val="24"/>
          <w:szCs w:val="24"/>
          <w:lang w:val="lv-LV" w:eastAsia="lv-LV"/>
        </w:rPr>
        <w:t xml:space="preserve">2. Komisija </w:t>
      </w:r>
      <w:r w:rsidRPr="000C070E">
        <w:rPr>
          <w:rFonts w:ascii="Times New Roman" w:hAnsi="Times New Roman" w:cs="Times New Roman"/>
          <w:sz w:val="24"/>
          <w:szCs w:val="24"/>
          <w:shd w:val="clear" w:color="auto" w:fill="FFFFFF"/>
          <w:lang w:val="lv-LV"/>
        </w:rPr>
        <w:t xml:space="preserve">ir ar Balvu  novada domes (turpmāk – Dome) lēmumu izveidota </w:t>
      </w:r>
      <w:r w:rsidRPr="000C070E">
        <w:rPr>
          <w:rFonts w:ascii="Times New Roman" w:hAnsi="Times New Roman" w:cs="Times New Roman"/>
          <w:sz w:val="24"/>
          <w:szCs w:val="24"/>
          <w:lang w:val="lv-LV"/>
        </w:rPr>
        <w:t xml:space="preserve">patstāvīgi funkcionējoša institūcija </w:t>
      </w:r>
      <w:r w:rsidRPr="000C070E">
        <w:rPr>
          <w:rFonts w:ascii="Times New Roman" w:hAnsi="Times New Roman" w:cs="Times New Roman"/>
          <w:sz w:val="24"/>
          <w:szCs w:val="24"/>
          <w:shd w:val="clear" w:color="auto" w:fill="FFFFFF"/>
          <w:lang w:val="lv-LV"/>
        </w:rPr>
        <w:t>Balvu novada administratīvajā teritorijā.</w:t>
      </w:r>
    </w:p>
    <w:p w14:paraId="160DDF2D" w14:textId="77777777" w:rsidR="000C070E" w:rsidRPr="000C070E" w:rsidRDefault="000C070E" w:rsidP="000C070E">
      <w:pPr>
        <w:spacing w:before="120" w:after="12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3. Komisijas darbības mērķis ir veicināt mednieku, zemnieku, Valsts meža dienesta, Lauku atbalsta dienesta un Balvu novada pašvaldības (turpmāk – Pašvaldība) savstarpējo komunikāciju un sapratni, kā arī izvērtēt un koordinēt meža dzīvnieku nodarīto postījumu un to draudu novēršanu lauksaimniecības kultūrām novada administratīvajā teritorijā, noteikt materiālo zaudējumu apmēru.</w:t>
      </w:r>
    </w:p>
    <w:p w14:paraId="2D376C0F" w14:textId="77777777" w:rsidR="000C070E" w:rsidRPr="000C070E" w:rsidRDefault="000C070E" w:rsidP="000C070E">
      <w:pPr>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4. Komisija savā darbībā ievēro tās darbību regulējošus starptautiskos normatīvos aktus, Latvijas Republikas likumus, Ministru kabineta noteikumus, Balvu novada Domes saistošos noteikumus un lēmumus, Balvu novada pašvaldības nolikumā un citos normatīvajos aktos paredzētās normas, kā arī Komisijas nolikumu.</w:t>
      </w:r>
    </w:p>
    <w:p w14:paraId="42394375" w14:textId="77777777" w:rsidR="000C070E" w:rsidRPr="000C070E" w:rsidRDefault="000C070E" w:rsidP="000C070E">
      <w:pPr>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5. Komisija lietvedībā izmanto komisijas veidlapu.</w:t>
      </w:r>
    </w:p>
    <w:p w14:paraId="29DDA856" w14:textId="77777777" w:rsidR="000C070E" w:rsidRPr="000C070E" w:rsidRDefault="000C070E" w:rsidP="000C070E">
      <w:pPr>
        <w:spacing w:after="0" w:line="240" w:lineRule="auto"/>
        <w:ind w:right="45"/>
        <w:jc w:val="both"/>
        <w:rPr>
          <w:rFonts w:ascii="Times New Roman" w:hAnsi="Times New Roman" w:cs="Times New Roman"/>
          <w:sz w:val="24"/>
          <w:szCs w:val="24"/>
          <w:lang w:val="lv-LV" w:eastAsia="lv-LV"/>
        </w:rPr>
      </w:pPr>
    </w:p>
    <w:p w14:paraId="378FB400" w14:textId="77777777" w:rsidR="000C070E" w:rsidRPr="000C070E" w:rsidRDefault="000C070E" w:rsidP="000C070E">
      <w:pPr>
        <w:jc w:val="center"/>
        <w:rPr>
          <w:rFonts w:ascii="Times New Roman" w:hAnsi="Times New Roman" w:cs="Times New Roman"/>
          <w:b/>
          <w:bCs/>
          <w:sz w:val="24"/>
          <w:szCs w:val="24"/>
          <w:lang w:val="lv-LV"/>
        </w:rPr>
      </w:pPr>
      <w:r w:rsidRPr="000C070E">
        <w:rPr>
          <w:rFonts w:ascii="Times New Roman" w:hAnsi="Times New Roman" w:cs="Times New Roman"/>
          <w:b/>
          <w:bCs/>
          <w:sz w:val="24"/>
          <w:szCs w:val="24"/>
          <w:lang w:val="lv-LV"/>
        </w:rPr>
        <w:t xml:space="preserve">II. </w:t>
      </w:r>
      <w:r w:rsidRPr="000C070E">
        <w:rPr>
          <w:rFonts w:ascii="Times New Roman" w:eastAsia="Times New Roman" w:hAnsi="Times New Roman"/>
          <w:b/>
          <w:sz w:val="24"/>
          <w:szCs w:val="24"/>
          <w:lang w:val="lv-LV" w:eastAsia="lv-LV"/>
        </w:rPr>
        <w:t>Komisijas uzdevumi, tiesības un atbildība</w:t>
      </w:r>
    </w:p>
    <w:p w14:paraId="1EF925CA"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6. Komisijas galvenie uzdevumi un tiesības noteiktas Ministru kabineta 2014. gada 26.maija noteikumos Nr.269 „Noteikumi par medījamo dzīvnieku nodarīto zaudējumu noteikšanu un medību koordinācijas komisijām” .</w:t>
      </w:r>
    </w:p>
    <w:p w14:paraId="572B7C4A" w14:textId="77777777" w:rsidR="000C070E" w:rsidRPr="000C070E" w:rsidRDefault="000C070E" w:rsidP="000C070E">
      <w:pPr>
        <w:spacing w:after="0" w:line="240" w:lineRule="auto"/>
        <w:ind w:right="45"/>
        <w:jc w:val="both"/>
        <w:rPr>
          <w:rFonts w:ascii="Times New Roman" w:hAnsi="Times New Roman" w:cs="Times New Roman"/>
          <w:i/>
          <w:iCs/>
          <w:sz w:val="24"/>
          <w:szCs w:val="24"/>
          <w:lang w:val="lv-LV" w:eastAsia="lv-LV"/>
        </w:rPr>
      </w:pPr>
    </w:p>
    <w:p w14:paraId="3A4C0EC8"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 Komisijas </w:t>
      </w:r>
      <w:r w:rsidRPr="000C070E">
        <w:rPr>
          <w:rFonts w:ascii="Times New Roman" w:hAnsi="Times New Roman" w:cs="Times New Roman"/>
          <w:b/>
          <w:bCs/>
          <w:sz w:val="24"/>
          <w:szCs w:val="24"/>
          <w:lang w:val="lv-LV"/>
        </w:rPr>
        <w:t>kompetencē:</w:t>
      </w:r>
      <w:r w:rsidRPr="000C070E">
        <w:rPr>
          <w:rFonts w:ascii="Times New Roman" w:hAnsi="Times New Roman" w:cs="Times New Roman"/>
          <w:sz w:val="24"/>
          <w:szCs w:val="24"/>
          <w:lang w:val="lv-LV"/>
        </w:rPr>
        <w:t xml:space="preserve"> </w:t>
      </w:r>
    </w:p>
    <w:p w14:paraId="12DFD7B7"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7.1. nodrošināt savlaicīgu medījamo dzīvnieku izdarīto postījumu fiksēšanu Balvu novada pašvaldības teritorijā pēc attiecīga iesnieguma par postījumiem saņemšanas;</w:t>
      </w:r>
    </w:p>
    <w:p w14:paraId="30633EC7"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7.2. veikt medījamo dzīvnieku nodarīto postījumu apjomu, pakāpes un nodarīto postījumu apmēra noteikšanu;</w:t>
      </w:r>
    </w:p>
    <w:p w14:paraId="6A6C3414"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lastRenderedPageBreak/>
        <w:t>7.3. objektīvi izvērtēt konkrēto situāciju un noteikt pasākumus medījamo dzīvnieku postījumu un to seku ierobežošanai vai likvidēšanai;</w:t>
      </w:r>
    </w:p>
    <w:p w14:paraId="5416D0A9"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7.4. veicināt mednieku, zemnieku, Valsts meža dienesta, Lauku atbalsta dienesta un Pašvaldības savstarpējo komunikāciju un sapratni; </w:t>
      </w:r>
    </w:p>
    <w:p w14:paraId="0A4FC4BB"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7.5. analizēt informāciju par meža dzīvnieku nodarīto kaitējumu lauksaimniecības kultūrām un izvērtēt apdraudējuma iespējamo attīstību, noteikt zaudējumu apmēru; </w:t>
      </w:r>
    </w:p>
    <w:p w14:paraId="313AEB8A"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7.6. koordinēt mednieku un zemnieku iesaisti pasākumos, kas vērsti uz meža dzīvnieku nodarītā kaitējuma lauksaimniecības kultūrām pārtraukšanu un jaunu draudu novēršanu; </w:t>
      </w:r>
    </w:p>
    <w:p w14:paraId="3C6ACA0D"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7.7. izstrādāt priekšlikumus meža dzīvnieku nodarīto postījumu apdraudējuma lauksaimniecības kultūrām novēršanas plānu, ieteikumus vai vadlīnijas; </w:t>
      </w:r>
    </w:p>
    <w:p w14:paraId="67D6220C"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7.8. Komisijas sēdē un postījumu vietas apsekošanā pieaicināt: </w:t>
      </w:r>
    </w:p>
    <w:p w14:paraId="1CE51196" w14:textId="77777777" w:rsidR="000C070E" w:rsidRPr="000C070E" w:rsidRDefault="000C070E" w:rsidP="000C070E">
      <w:pPr>
        <w:spacing w:after="0" w:line="240" w:lineRule="auto"/>
        <w:ind w:left="426"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7.8.1. tās zemes īpašnieku vai tiesisko valdītāju, kurā konstatēti postījumi; </w:t>
      </w:r>
    </w:p>
    <w:p w14:paraId="1AE05833" w14:textId="77777777" w:rsidR="000C070E" w:rsidRPr="000C070E" w:rsidRDefault="000C070E" w:rsidP="000C070E">
      <w:pPr>
        <w:spacing w:after="0" w:line="240" w:lineRule="auto"/>
        <w:ind w:left="426"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7.8.2. medību tiesību lietotāju, ja tāds ir, vai medību tiesību lietotāju ģeogrāfiski tuvākajā medību platībā, kurā ir šo postījumu iespējamais iemesls. </w:t>
      </w:r>
    </w:p>
    <w:p w14:paraId="2BA4528D" w14:textId="77777777" w:rsidR="000C070E" w:rsidRPr="000C070E" w:rsidRDefault="000C070E" w:rsidP="000C070E">
      <w:pPr>
        <w:spacing w:after="0" w:line="240" w:lineRule="auto"/>
        <w:ind w:right="45"/>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7.9. sadarboties ar citu novadu pašvaldībās izveidotajām komisijām; </w:t>
      </w:r>
    </w:p>
    <w:p w14:paraId="59FFC3A3" w14:textId="77777777" w:rsidR="000C070E" w:rsidRPr="000C070E" w:rsidRDefault="000C070E" w:rsidP="000C070E">
      <w:pPr>
        <w:spacing w:after="0" w:line="240" w:lineRule="auto"/>
        <w:ind w:right="45"/>
        <w:jc w:val="both"/>
        <w:rPr>
          <w:rFonts w:ascii="Times New Roman" w:hAnsi="Times New Roman" w:cs="Times New Roman"/>
          <w:i/>
          <w:iCs/>
          <w:sz w:val="24"/>
          <w:szCs w:val="24"/>
          <w:lang w:val="lv-LV" w:eastAsia="lv-LV"/>
        </w:rPr>
      </w:pPr>
      <w:r w:rsidRPr="000C070E">
        <w:rPr>
          <w:rFonts w:ascii="Times New Roman" w:hAnsi="Times New Roman" w:cs="Times New Roman"/>
          <w:sz w:val="24"/>
          <w:szCs w:val="24"/>
          <w:lang w:val="lv-LV"/>
        </w:rPr>
        <w:t>7.10. veikt informatīvus un konsultatīvus pasākumus, lai nodrošinātu komisijas kompetencē esošo uzdevumu izpildi.</w:t>
      </w:r>
    </w:p>
    <w:p w14:paraId="44012AF1" w14:textId="77777777" w:rsidR="000C070E" w:rsidRPr="000C070E" w:rsidRDefault="000C070E" w:rsidP="000C070E">
      <w:pPr>
        <w:spacing w:after="0"/>
        <w:jc w:val="both"/>
        <w:rPr>
          <w:rFonts w:ascii="Times New Roman" w:hAnsi="Times New Roman" w:cs="Times New Roman"/>
          <w:sz w:val="24"/>
          <w:szCs w:val="24"/>
          <w:lang w:val="lv-LV"/>
        </w:rPr>
      </w:pPr>
    </w:p>
    <w:p w14:paraId="7BD93A83" w14:textId="77777777" w:rsidR="000C070E" w:rsidRPr="000C070E" w:rsidRDefault="000C070E" w:rsidP="000C070E">
      <w:pPr>
        <w:spacing w:after="0"/>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8. Komisijas </w:t>
      </w:r>
      <w:r w:rsidRPr="000C070E">
        <w:rPr>
          <w:rFonts w:ascii="Times New Roman" w:hAnsi="Times New Roman" w:cs="Times New Roman"/>
          <w:b/>
          <w:bCs/>
          <w:sz w:val="24"/>
          <w:szCs w:val="24"/>
          <w:lang w:val="lv-LV"/>
        </w:rPr>
        <w:t>tiesības</w:t>
      </w:r>
      <w:r w:rsidRPr="000C070E">
        <w:rPr>
          <w:rFonts w:ascii="Times New Roman" w:hAnsi="Times New Roman" w:cs="Times New Roman"/>
          <w:sz w:val="24"/>
          <w:szCs w:val="24"/>
          <w:lang w:val="lv-LV"/>
        </w:rPr>
        <w:t xml:space="preserve">: </w:t>
      </w:r>
    </w:p>
    <w:p w14:paraId="57A6A10F" w14:textId="77777777" w:rsidR="000C070E" w:rsidRPr="000C070E" w:rsidRDefault="000C070E" w:rsidP="000C070E">
      <w:pPr>
        <w:spacing w:after="0"/>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8.1. uzaicināt uz komisijas sēdēm valsts, pašvaldību un citu institūciju amatpersonas un speciālistus izskatāmā jautājuma sekmīgai risināšanai un pamatota lēmuma pieņemšanai;</w:t>
      </w:r>
    </w:p>
    <w:p w14:paraId="2E7DA4D3" w14:textId="77777777" w:rsidR="000C070E" w:rsidRPr="000C070E" w:rsidRDefault="000C070E" w:rsidP="000C070E">
      <w:pPr>
        <w:spacing w:after="0"/>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8.2. pieprasīt un saņemt no Pašvaldības amatpersonām un darbiniekiem un organizācijām nepieciešamo informāciju (dokumentus, izziņas, aprēķinus u.c.) komisijas kompetencē esošo jautājumu risināšanai;</w:t>
      </w:r>
    </w:p>
    <w:p w14:paraId="25290D78" w14:textId="77777777" w:rsidR="000C070E" w:rsidRPr="000C070E" w:rsidRDefault="000C070E" w:rsidP="000C070E">
      <w:pPr>
        <w:spacing w:after="0"/>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8.3. izveidot ekspertu grupas darbam postījumu vietā, lai izvērtētu postījumu apmēru un sniegtu priekšlikumus postījumu novēršanai; </w:t>
      </w:r>
    </w:p>
    <w:p w14:paraId="32F66DC4" w14:textId="77777777" w:rsidR="000C070E" w:rsidRPr="000C070E" w:rsidRDefault="000C070E" w:rsidP="000C070E">
      <w:pPr>
        <w:spacing w:after="0"/>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8.4. ierosināt piesaistīt postījumu novēršanai medniekus no citiem novada mednieku kolektīviem, ja medību tiesību lietotājs saviem spēkiem nevar novērst savvaļas dzīvnieku radītos postījumus lauksaimniecības kultūrām konkrētajā īpašumā, iepriekš vienojoties ar medību tiesību lietotāju;</w:t>
      </w:r>
    </w:p>
    <w:p w14:paraId="32DDC262" w14:textId="77777777" w:rsidR="000C070E" w:rsidRPr="000C070E" w:rsidRDefault="000C070E" w:rsidP="000C070E">
      <w:pPr>
        <w:spacing w:after="0"/>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8.5. pamatojoties uz komisijas priekšlikumiem un atzinumiem, komisijas kompetences ietvaros sagatavot lēmumprojektus izskatīšanai Domes komitejās un sēdēs.</w:t>
      </w:r>
    </w:p>
    <w:p w14:paraId="0076FCB4" w14:textId="77777777" w:rsidR="000C070E" w:rsidRPr="000C070E" w:rsidRDefault="000C070E" w:rsidP="000C070E">
      <w:pPr>
        <w:ind w:left="426" w:hanging="426"/>
        <w:jc w:val="both"/>
        <w:rPr>
          <w:rFonts w:ascii="Times New Roman" w:hAnsi="Times New Roman" w:cs="Times New Roman"/>
          <w:sz w:val="24"/>
          <w:szCs w:val="24"/>
          <w:lang w:val="lv-LV"/>
        </w:rPr>
      </w:pPr>
    </w:p>
    <w:p w14:paraId="6FC9235C" w14:textId="77777777" w:rsidR="000C070E" w:rsidRPr="000C070E" w:rsidRDefault="000C070E" w:rsidP="000C070E">
      <w:pPr>
        <w:numPr>
          <w:ilvl w:val="0"/>
          <w:numId w:val="24"/>
        </w:numPr>
        <w:spacing w:before="120" w:after="120" w:line="240" w:lineRule="auto"/>
        <w:ind w:left="284" w:right="45" w:hanging="284"/>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 xml:space="preserve">Komisija ir </w:t>
      </w:r>
      <w:r w:rsidRPr="000C070E">
        <w:rPr>
          <w:rFonts w:ascii="Times New Roman" w:hAnsi="Times New Roman" w:cs="Times New Roman"/>
          <w:b/>
          <w:bCs/>
          <w:sz w:val="24"/>
          <w:szCs w:val="24"/>
          <w:lang w:val="lv-LV" w:eastAsia="lv-LV"/>
        </w:rPr>
        <w:t>atbildīga</w:t>
      </w:r>
      <w:r w:rsidRPr="000C070E">
        <w:rPr>
          <w:rFonts w:ascii="Times New Roman" w:hAnsi="Times New Roman" w:cs="Times New Roman"/>
          <w:sz w:val="24"/>
          <w:szCs w:val="24"/>
          <w:lang w:val="lv-LV" w:eastAsia="lv-LV"/>
        </w:rPr>
        <w:t xml:space="preserve"> par:</w:t>
      </w:r>
    </w:p>
    <w:p w14:paraId="125E7371" w14:textId="77777777" w:rsidR="000C070E" w:rsidRPr="000C070E" w:rsidRDefault="000C070E" w:rsidP="000C070E">
      <w:pPr>
        <w:numPr>
          <w:ilvl w:val="1"/>
          <w:numId w:val="24"/>
        </w:numPr>
        <w:tabs>
          <w:tab w:val="left" w:pos="426"/>
        </w:tabs>
        <w:spacing w:after="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šajā nolikumā noteikto pienākumu un uzdevumu savlaicīgu un kvalitatīvu izpildi un likumības ievērošanu;</w:t>
      </w:r>
    </w:p>
    <w:p w14:paraId="4C7F6E2C" w14:textId="77777777" w:rsidR="000C070E" w:rsidRPr="000C070E" w:rsidRDefault="000C070E" w:rsidP="000C070E">
      <w:pPr>
        <w:numPr>
          <w:ilvl w:val="1"/>
          <w:numId w:val="24"/>
        </w:numPr>
        <w:tabs>
          <w:tab w:val="left" w:pos="426"/>
        </w:tabs>
        <w:spacing w:after="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komisijas kompetencē esošu jautājumu risināšanu atbilstoši normatīvo aktu prasībām;</w:t>
      </w:r>
    </w:p>
    <w:p w14:paraId="4FB269B2" w14:textId="77777777" w:rsidR="000C070E" w:rsidRPr="000C070E" w:rsidRDefault="000C070E" w:rsidP="000C070E">
      <w:pPr>
        <w:numPr>
          <w:ilvl w:val="1"/>
          <w:numId w:val="24"/>
        </w:numPr>
        <w:tabs>
          <w:tab w:val="left" w:pos="426"/>
        </w:tabs>
        <w:spacing w:after="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fizisko personu datu aizsardzību un par citas aizsargājamas informācija saglabāšanu atbilstoši normatīvajiem aktiem;</w:t>
      </w:r>
    </w:p>
    <w:p w14:paraId="0A8DB818" w14:textId="77777777" w:rsidR="000C070E" w:rsidRPr="000C070E" w:rsidRDefault="000C070E" w:rsidP="000C070E">
      <w:pPr>
        <w:numPr>
          <w:ilvl w:val="1"/>
          <w:numId w:val="24"/>
        </w:numPr>
        <w:tabs>
          <w:tab w:val="left" w:pos="426"/>
        </w:tabs>
        <w:spacing w:after="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iCs/>
          <w:sz w:val="24"/>
          <w:szCs w:val="24"/>
          <w:lang w:val="lv-LV"/>
        </w:rPr>
        <w:t>komisijas pieņemto lēmumu paziņošanu atbilstoši normatīvo aktu prasībām;</w:t>
      </w:r>
    </w:p>
    <w:p w14:paraId="79DC2FCE" w14:textId="77777777" w:rsidR="000C070E" w:rsidRPr="000C070E" w:rsidRDefault="000C070E" w:rsidP="000C070E">
      <w:pPr>
        <w:numPr>
          <w:ilvl w:val="1"/>
          <w:numId w:val="24"/>
        </w:numPr>
        <w:tabs>
          <w:tab w:val="left" w:pos="426"/>
        </w:tabs>
        <w:spacing w:after="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komisijas vadītāja informēšanu ne vēlāk kā vienu darbdienu pirms komisijas sēdes par savu prombūtni vai citiem apstākļiem, kuru dēļ nevar piedalīties komisijas sēdē.</w:t>
      </w:r>
    </w:p>
    <w:p w14:paraId="0F22EFCB" w14:textId="77777777" w:rsidR="000C070E" w:rsidRPr="000C070E" w:rsidRDefault="000C070E" w:rsidP="000C070E">
      <w:pPr>
        <w:jc w:val="both"/>
        <w:rPr>
          <w:rFonts w:ascii="Times New Roman" w:hAnsi="Times New Roman" w:cs="Times New Roman"/>
          <w:sz w:val="24"/>
          <w:szCs w:val="24"/>
          <w:lang w:val="lv-LV"/>
        </w:rPr>
      </w:pPr>
    </w:p>
    <w:p w14:paraId="4A55FF42" w14:textId="77777777" w:rsidR="000C070E" w:rsidRPr="000C070E" w:rsidRDefault="000C070E" w:rsidP="000C070E">
      <w:pPr>
        <w:jc w:val="center"/>
        <w:rPr>
          <w:rFonts w:ascii="Times New Roman" w:hAnsi="Times New Roman" w:cs="Times New Roman"/>
          <w:b/>
          <w:bCs/>
          <w:sz w:val="24"/>
          <w:szCs w:val="24"/>
          <w:lang w:val="lv-LV"/>
        </w:rPr>
      </w:pPr>
      <w:r w:rsidRPr="000C070E">
        <w:rPr>
          <w:rFonts w:ascii="Times New Roman" w:hAnsi="Times New Roman" w:cs="Times New Roman"/>
          <w:b/>
          <w:bCs/>
          <w:sz w:val="24"/>
          <w:szCs w:val="24"/>
          <w:lang w:val="lv-LV"/>
        </w:rPr>
        <w:t>III. Komisijas struktūra</w:t>
      </w:r>
    </w:p>
    <w:p w14:paraId="602E6FE0"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10. Komisijas skaitlisko un vārdisko sastāvu nosaka un apstiprina dome uz 4 (četriem) gadiem. </w:t>
      </w:r>
    </w:p>
    <w:p w14:paraId="7086C99A"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11. Komisija darbojas 6 (sešu) locekļu sastāvā. Komisijā iekļauj pārstāvjus no: </w:t>
      </w:r>
    </w:p>
    <w:p w14:paraId="7DF101FE"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11.1. Balvu novada pašvaldības; </w:t>
      </w:r>
    </w:p>
    <w:p w14:paraId="21E66097"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11.2. Valsts meža dienesta;</w:t>
      </w:r>
    </w:p>
    <w:p w14:paraId="1E144950"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lastRenderedPageBreak/>
        <w:t xml:space="preserve">11.3. Lauku atbalsta dienesta; </w:t>
      </w:r>
    </w:p>
    <w:p w14:paraId="0B4D4E58" w14:textId="5B3A3928"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11.4. L</w:t>
      </w:r>
      <w:r w:rsidR="0006308A">
        <w:rPr>
          <w:rFonts w:ascii="Times New Roman" w:hAnsi="Times New Roman" w:cs="Times New Roman"/>
          <w:sz w:val="24"/>
          <w:szCs w:val="24"/>
          <w:lang w:val="lv-LV"/>
        </w:rPr>
        <w:t>atgales mednieku un makšķernieku biedrības</w:t>
      </w:r>
      <w:r w:rsidRPr="000C070E">
        <w:rPr>
          <w:rFonts w:ascii="Times New Roman" w:hAnsi="Times New Roman" w:cs="Times New Roman"/>
          <w:sz w:val="24"/>
          <w:szCs w:val="24"/>
          <w:lang w:val="lv-LV"/>
        </w:rPr>
        <w:t>;</w:t>
      </w:r>
    </w:p>
    <w:p w14:paraId="2FC33600"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11.5. Lauksaimnieku organizāciju sadarbības padomes; </w:t>
      </w:r>
    </w:p>
    <w:p w14:paraId="6EFB6208"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11.6. Latvijas meža īpašnieku biedrības. </w:t>
      </w:r>
    </w:p>
    <w:p w14:paraId="3CECCA69" w14:textId="77777777" w:rsidR="000C070E" w:rsidRPr="000C070E" w:rsidRDefault="000C070E" w:rsidP="000C070E">
      <w:p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12. Komisijas sastāvā ir Komisijas vadītājs, Komisijas vadītāja vietnieks un Komisijas locekļi. Komisijas vadītāju apstiprina ar Domes lēmumu. Komisijas vadītāja vietnieku ievēl Komisijas locekļi no sava vidus.</w:t>
      </w:r>
    </w:p>
    <w:p w14:paraId="631E0193" w14:textId="77777777" w:rsidR="000C070E" w:rsidRPr="000C070E" w:rsidRDefault="000C070E" w:rsidP="000C070E">
      <w:p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13. </w:t>
      </w:r>
      <w:r w:rsidRPr="000C070E">
        <w:rPr>
          <w:rFonts w:ascii="Times New Roman" w:hAnsi="Times New Roman" w:cs="Times New Roman"/>
          <w:sz w:val="24"/>
          <w:szCs w:val="24"/>
          <w:lang w:val="lv-LV" w:eastAsia="lv-LV"/>
        </w:rPr>
        <w:t xml:space="preserve">Komisijas darbu vada un organizē komisijas vadītājs, kas ir Balvu novada pašvaldības pārstāvis. </w:t>
      </w:r>
    </w:p>
    <w:p w14:paraId="112F3FAB" w14:textId="77777777" w:rsidR="000C070E" w:rsidRPr="000C070E" w:rsidRDefault="000C070E" w:rsidP="000C070E">
      <w:pPr>
        <w:spacing w:after="0" w:line="240" w:lineRule="auto"/>
        <w:ind w:right="45"/>
        <w:contextualSpacing/>
        <w:jc w:val="both"/>
        <w:rPr>
          <w:rFonts w:ascii="Times New Roman" w:hAnsi="Times New Roman" w:cs="Times New Roman"/>
          <w:sz w:val="24"/>
          <w:szCs w:val="24"/>
          <w:lang w:val="lv-LV" w:eastAsia="lv-LV"/>
        </w:rPr>
      </w:pPr>
    </w:p>
    <w:p w14:paraId="5CAA3FBD" w14:textId="77777777" w:rsidR="000C070E" w:rsidRPr="000C070E" w:rsidRDefault="000C070E" w:rsidP="000C070E">
      <w:pPr>
        <w:numPr>
          <w:ilvl w:val="0"/>
          <w:numId w:val="25"/>
        </w:numPr>
        <w:spacing w:after="0" w:line="240" w:lineRule="auto"/>
        <w:ind w:left="426" w:right="45" w:hanging="426"/>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Komisijas vadītājs:</w:t>
      </w:r>
    </w:p>
    <w:p w14:paraId="0A5C0D7B" w14:textId="77777777" w:rsidR="000C070E" w:rsidRPr="000C070E" w:rsidRDefault="000C070E" w:rsidP="000C070E">
      <w:pPr>
        <w:numPr>
          <w:ilvl w:val="1"/>
          <w:numId w:val="25"/>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organizē Komisijas darbu, sasauc un vada komisijas sēdes un atbild par komisijas uzdevumu un lēmumu izpildi;</w:t>
      </w:r>
    </w:p>
    <w:p w14:paraId="087DD6AB" w14:textId="77777777" w:rsidR="000C070E" w:rsidRPr="000C070E" w:rsidRDefault="000C070E" w:rsidP="000C070E">
      <w:pPr>
        <w:numPr>
          <w:ilvl w:val="1"/>
          <w:numId w:val="25"/>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nosaka uzdevumus komisijas locekļiem;</w:t>
      </w:r>
    </w:p>
    <w:p w14:paraId="5EA10D53" w14:textId="77777777" w:rsidR="000C070E" w:rsidRPr="000C070E" w:rsidRDefault="000C070E" w:rsidP="000C070E">
      <w:pPr>
        <w:numPr>
          <w:ilvl w:val="1"/>
          <w:numId w:val="25"/>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bez īpaša pilnvarojuma pārstāv komisiju;</w:t>
      </w:r>
    </w:p>
    <w:p w14:paraId="638913A0" w14:textId="77777777" w:rsidR="000C070E" w:rsidRPr="000C070E" w:rsidRDefault="000C070E" w:rsidP="000C070E">
      <w:pPr>
        <w:numPr>
          <w:ilvl w:val="1"/>
          <w:numId w:val="25"/>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šajā nolikumā noteiktajā gadījumā paraksta komisijas protokolus un lēmumus un citus ar komisijas dokumentus;</w:t>
      </w:r>
    </w:p>
    <w:p w14:paraId="1CC2BF3D" w14:textId="77777777" w:rsidR="000C070E" w:rsidRPr="000C070E" w:rsidRDefault="000C070E" w:rsidP="000C070E">
      <w:pPr>
        <w:numPr>
          <w:ilvl w:val="1"/>
          <w:numId w:val="25"/>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organizē komisijas pieņemto lēmumu izpildes kontroli;</w:t>
      </w:r>
    </w:p>
    <w:p w14:paraId="762F4007" w14:textId="77777777" w:rsidR="000C070E" w:rsidRPr="000C070E" w:rsidRDefault="000C070E" w:rsidP="000C070E">
      <w:pPr>
        <w:numPr>
          <w:ilvl w:val="1"/>
          <w:numId w:val="25"/>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iesniedz domei priekšlikumus, paskaidrojumus un ieteikumus komisijas kompetences jautājumos, kā arī sniedz ziņojumus par komisijas darbību.</w:t>
      </w:r>
    </w:p>
    <w:p w14:paraId="0DB84794" w14:textId="77777777" w:rsidR="000C070E" w:rsidRPr="000C070E" w:rsidRDefault="000C070E" w:rsidP="000C070E">
      <w:pPr>
        <w:numPr>
          <w:ilvl w:val="0"/>
          <w:numId w:val="25"/>
        </w:numPr>
        <w:tabs>
          <w:tab w:val="left" w:pos="426"/>
        </w:tabs>
        <w:spacing w:after="0" w:line="240" w:lineRule="auto"/>
        <w:ind w:right="45"/>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Komisijas vadītāja prombūtnes laikā vai viņa uzdevumā komisijas vadītāja pienākumus pilda komisijas vadītāja vietnieks. Komisijas vadītāja vietniekam ir saistoši visi Komisijas vadītāja pienākumi un tiesības.</w:t>
      </w:r>
    </w:p>
    <w:p w14:paraId="719EB621" w14:textId="77777777" w:rsidR="000C070E" w:rsidRPr="000C070E" w:rsidRDefault="000C070E" w:rsidP="000C070E">
      <w:pPr>
        <w:tabs>
          <w:tab w:val="left" w:pos="426"/>
        </w:tabs>
        <w:spacing w:after="0" w:line="240" w:lineRule="auto"/>
        <w:ind w:right="45"/>
        <w:contextualSpacing/>
        <w:jc w:val="both"/>
        <w:rPr>
          <w:rFonts w:ascii="Times New Roman" w:hAnsi="Times New Roman" w:cs="Times New Roman"/>
          <w:sz w:val="24"/>
          <w:szCs w:val="24"/>
          <w:lang w:val="lv-LV"/>
        </w:rPr>
      </w:pPr>
    </w:p>
    <w:p w14:paraId="70BE071F" w14:textId="77777777" w:rsidR="000C070E" w:rsidRPr="000C070E" w:rsidRDefault="000C070E" w:rsidP="000C070E">
      <w:p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16. Komisijas locekļi:</w:t>
      </w:r>
    </w:p>
    <w:p w14:paraId="45242945" w14:textId="77777777" w:rsidR="000C070E" w:rsidRPr="000C070E" w:rsidRDefault="000C070E" w:rsidP="000C070E">
      <w:pPr>
        <w:numPr>
          <w:ilvl w:val="1"/>
          <w:numId w:val="26"/>
        </w:numPr>
        <w:spacing w:after="0" w:line="240" w:lineRule="auto"/>
        <w:ind w:left="567" w:right="45" w:hanging="567"/>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ar balsstiesībām piedalās komisijas sēdēs un lēmumu pieņemšanā;</w:t>
      </w:r>
    </w:p>
    <w:p w14:paraId="17502365" w14:textId="77777777" w:rsidR="000C070E" w:rsidRPr="000C070E" w:rsidRDefault="000C070E" w:rsidP="000C070E">
      <w:pPr>
        <w:numPr>
          <w:ilvl w:val="1"/>
          <w:numId w:val="26"/>
        </w:numPr>
        <w:spacing w:after="0" w:line="240" w:lineRule="auto"/>
        <w:ind w:left="567" w:right="45" w:hanging="567"/>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pilda komisijas vadītāja un komisijas uzliktos pienākumus un norādījumus;</w:t>
      </w:r>
    </w:p>
    <w:p w14:paraId="786A9FAC" w14:textId="77777777" w:rsidR="000C070E" w:rsidRPr="000C070E" w:rsidRDefault="000C070E" w:rsidP="000C070E">
      <w:pPr>
        <w:numPr>
          <w:ilvl w:val="1"/>
          <w:numId w:val="26"/>
        </w:numPr>
        <w:spacing w:after="0" w:line="240" w:lineRule="auto"/>
        <w:ind w:left="567" w:right="45" w:hanging="567"/>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iepazīstas ar lietas materiāliem, izvērtē tos;</w:t>
      </w:r>
    </w:p>
    <w:p w14:paraId="2D7C7C5A" w14:textId="77777777" w:rsidR="000C070E" w:rsidRPr="000C070E" w:rsidRDefault="000C070E" w:rsidP="000C070E">
      <w:pPr>
        <w:numPr>
          <w:ilvl w:val="1"/>
          <w:numId w:val="26"/>
        </w:numPr>
        <w:spacing w:after="0" w:line="240" w:lineRule="auto"/>
        <w:ind w:left="567" w:right="45" w:hanging="567"/>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iesniedz priekšlikumus komisijas darba uzlabošanai.</w:t>
      </w:r>
    </w:p>
    <w:p w14:paraId="1BBB4DB5" w14:textId="77777777" w:rsidR="000C070E" w:rsidRPr="000C070E" w:rsidRDefault="000C070E" w:rsidP="000C070E">
      <w:pPr>
        <w:spacing w:after="0" w:line="240" w:lineRule="auto"/>
        <w:ind w:left="567" w:right="45"/>
        <w:contextualSpacing/>
        <w:jc w:val="both"/>
        <w:rPr>
          <w:rFonts w:ascii="Times New Roman" w:hAnsi="Times New Roman" w:cs="Times New Roman"/>
          <w:sz w:val="24"/>
          <w:szCs w:val="24"/>
          <w:lang w:val="lv-LV" w:eastAsia="lv-LV"/>
        </w:rPr>
      </w:pPr>
    </w:p>
    <w:p w14:paraId="7BA0D764" w14:textId="77777777" w:rsidR="000C070E" w:rsidRPr="000C070E" w:rsidRDefault="000C070E" w:rsidP="000C070E">
      <w:pPr>
        <w:numPr>
          <w:ilvl w:val="0"/>
          <w:numId w:val="26"/>
        </w:numPr>
        <w:tabs>
          <w:tab w:val="left" w:pos="0"/>
          <w:tab w:val="left" w:pos="426"/>
        </w:tabs>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Komisijas sekretāra pienākumus pilda ar Balvu novada pašvaldības izpilddirektora rīkojumu noteikts komisijas sekretārs. Komisijas sekretārs ir bez balss tiesībām. Komisijas sekretārs: </w:t>
      </w:r>
    </w:p>
    <w:p w14:paraId="647411D6" w14:textId="77777777" w:rsidR="000C070E" w:rsidRPr="000C070E" w:rsidRDefault="000C070E" w:rsidP="000C070E">
      <w:pPr>
        <w:numPr>
          <w:ilvl w:val="1"/>
          <w:numId w:val="26"/>
        </w:num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risina komisijas sēžu organizatoriskos jautājumus; </w:t>
      </w:r>
    </w:p>
    <w:p w14:paraId="53DD17FB" w14:textId="77777777" w:rsidR="000C070E" w:rsidRPr="000C070E" w:rsidRDefault="000C070E" w:rsidP="000C070E">
      <w:pPr>
        <w:numPr>
          <w:ilvl w:val="1"/>
          <w:numId w:val="26"/>
        </w:num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veic komisijas sēžu protokolēšanu;</w:t>
      </w:r>
    </w:p>
    <w:p w14:paraId="63EDDED5" w14:textId="77777777" w:rsidR="000C070E" w:rsidRPr="000C070E" w:rsidRDefault="000C070E" w:rsidP="000C070E">
      <w:pPr>
        <w:numPr>
          <w:ilvl w:val="1"/>
          <w:numId w:val="26"/>
        </w:num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kārto komisijas lietvedību (veic dokumentu apkopošanu, uzskaiti un saglabāšanu atbilstoši lietvedības noteikumiem); </w:t>
      </w:r>
    </w:p>
    <w:p w14:paraId="378A8BBD" w14:textId="77777777" w:rsidR="000C070E" w:rsidRPr="000C070E" w:rsidRDefault="000C070E" w:rsidP="000C070E">
      <w:pPr>
        <w:numPr>
          <w:ilvl w:val="1"/>
          <w:numId w:val="26"/>
        </w:numPr>
        <w:spacing w:after="0"/>
        <w:contextualSpacing/>
        <w:jc w:val="both"/>
        <w:rPr>
          <w:rFonts w:ascii="Times New Roman" w:hAnsi="Times New Roman" w:cs="Times New Roman"/>
          <w:sz w:val="24"/>
          <w:szCs w:val="24"/>
          <w:lang w:val="lv-LV"/>
        </w:rPr>
      </w:pPr>
      <w:r w:rsidRPr="000C070E">
        <w:rPr>
          <w:rFonts w:ascii="Times New Roman" w:hAnsi="Times New Roman"/>
          <w:sz w:val="24"/>
          <w:szCs w:val="24"/>
          <w:lang w:val="lv-LV" w:eastAsia="lv-LV"/>
        </w:rPr>
        <w:t>sagatavo komisijas darbības dokumentus (informācijas pieprasījumus, atzinumu, lēmumu projektus, protokolus, u.c.);</w:t>
      </w:r>
    </w:p>
    <w:p w14:paraId="591F9CE3" w14:textId="77777777" w:rsidR="000C070E" w:rsidRPr="000C070E" w:rsidRDefault="000C070E" w:rsidP="000C070E">
      <w:pPr>
        <w:numPr>
          <w:ilvl w:val="1"/>
          <w:numId w:val="26"/>
        </w:num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 xml:space="preserve">sagatavo un </w:t>
      </w:r>
      <w:r w:rsidRPr="000C070E">
        <w:rPr>
          <w:rFonts w:ascii="Times New Roman" w:hAnsi="Times New Roman" w:cs="Times New Roman"/>
          <w:sz w:val="24"/>
          <w:szCs w:val="24"/>
          <w:lang w:val="lv-LV" w:eastAsia="lv-LV"/>
        </w:rPr>
        <w:t>nodrošina komisijas pieņemto lēmumu paziņošanu un izsniegšanu;</w:t>
      </w:r>
      <w:r w:rsidRPr="000C070E">
        <w:rPr>
          <w:rFonts w:ascii="Times New Roman" w:hAnsi="Times New Roman" w:cs="Times New Roman"/>
          <w:i/>
          <w:sz w:val="24"/>
          <w:szCs w:val="24"/>
          <w:lang w:val="lv-LV" w:eastAsia="ar-SA"/>
        </w:rPr>
        <w:t xml:space="preserve"> </w:t>
      </w:r>
    </w:p>
    <w:p w14:paraId="2CD29864" w14:textId="77777777" w:rsidR="000C070E" w:rsidRPr="000C070E" w:rsidRDefault="000C070E" w:rsidP="000C070E">
      <w:pPr>
        <w:numPr>
          <w:ilvl w:val="1"/>
          <w:numId w:val="26"/>
        </w:numPr>
        <w:spacing w:after="0"/>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nodrošina komisijas locekļu darba laika uzskaiti;</w:t>
      </w:r>
    </w:p>
    <w:p w14:paraId="262D0BB2" w14:textId="77777777" w:rsidR="000C070E" w:rsidRPr="000C070E" w:rsidRDefault="000C070E" w:rsidP="000C070E">
      <w:pPr>
        <w:numPr>
          <w:ilvl w:val="1"/>
          <w:numId w:val="26"/>
        </w:numPr>
        <w:tabs>
          <w:tab w:val="left" w:pos="284"/>
          <w:tab w:val="left" w:pos="426"/>
        </w:tabs>
        <w:spacing w:after="0"/>
        <w:contextualSpacing/>
        <w:rPr>
          <w:rFonts w:ascii="Times New Roman" w:hAnsi="Times New Roman" w:cs="Times New Roman"/>
          <w:sz w:val="24"/>
          <w:szCs w:val="24"/>
          <w:lang w:val="lv-LV"/>
        </w:rPr>
      </w:pPr>
      <w:r w:rsidRPr="000C070E">
        <w:rPr>
          <w:rFonts w:ascii="Times New Roman" w:hAnsi="Times New Roman" w:cs="Times New Roman"/>
          <w:sz w:val="24"/>
          <w:szCs w:val="24"/>
          <w:lang w:val="lv-LV"/>
        </w:rPr>
        <w:t>veic citus pienākumus komisijas darba tehniskajai nodrošināšanai komisijas vadītāja noteiktajā kārtībā.</w:t>
      </w:r>
    </w:p>
    <w:p w14:paraId="29267D90" w14:textId="77777777" w:rsidR="000C070E" w:rsidRPr="000C070E" w:rsidRDefault="000C070E" w:rsidP="000C070E">
      <w:pPr>
        <w:numPr>
          <w:ilvl w:val="0"/>
          <w:numId w:val="26"/>
        </w:numPr>
        <w:spacing w:after="0" w:line="240" w:lineRule="auto"/>
        <w:ind w:right="45"/>
        <w:contextualSpacing/>
        <w:jc w:val="both"/>
        <w:rPr>
          <w:rFonts w:ascii="Times New Roman" w:eastAsia="Times New Roman" w:hAnsi="Times New Roman" w:cs="Times New Roman"/>
          <w:sz w:val="24"/>
          <w:szCs w:val="24"/>
          <w:lang w:val="lv-LV" w:eastAsia="lv-LV"/>
        </w:rPr>
      </w:pPr>
      <w:r w:rsidRPr="000C070E">
        <w:rPr>
          <w:rFonts w:ascii="Times New Roman" w:hAnsi="Times New Roman" w:cs="Times New Roman"/>
          <w:sz w:val="24"/>
          <w:szCs w:val="24"/>
          <w:lang w:val="lv-LV"/>
        </w:rPr>
        <w:t>Komisijas vadītājs komisijas darbā var papildus piesaistīt pašvaldības administrācijas darbiniekus, ekspertus, kā arī konsultatīvos nolūkos nevalstisko organizāciju pārstāvjus, pašvaldības iedzīvotājus un citas personas. Pieaicinātajām personām nav balsošanas tiesību</w:t>
      </w:r>
      <w:r w:rsidRPr="000C070E">
        <w:rPr>
          <w:rFonts w:ascii="Times New Roman" w:hAnsi="Times New Roman" w:cs="Times New Roman"/>
          <w:lang w:val="lv-LV"/>
        </w:rPr>
        <w:t>.</w:t>
      </w:r>
    </w:p>
    <w:p w14:paraId="44ABC53E" w14:textId="77777777" w:rsidR="000C070E" w:rsidRPr="000C070E" w:rsidRDefault="000C070E" w:rsidP="000C070E">
      <w:pPr>
        <w:numPr>
          <w:ilvl w:val="0"/>
          <w:numId w:val="26"/>
        </w:numPr>
        <w:spacing w:after="0" w:line="240" w:lineRule="auto"/>
        <w:ind w:right="45"/>
        <w:contextualSpacing/>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Komisija ar lēmumu nosaka komisijas locekļu apziņošanas kārtību. </w:t>
      </w:r>
    </w:p>
    <w:p w14:paraId="0CBAC3C1" w14:textId="77777777" w:rsidR="000C070E" w:rsidRPr="000C070E" w:rsidRDefault="000C070E" w:rsidP="000C070E">
      <w:pPr>
        <w:rPr>
          <w:rFonts w:ascii="Times New Roman" w:hAnsi="Times New Roman" w:cs="Times New Roman"/>
          <w:b/>
          <w:bCs/>
          <w:sz w:val="24"/>
          <w:szCs w:val="24"/>
          <w:lang w:val="lv-LV"/>
        </w:rPr>
      </w:pPr>
    </w:p>
    <w:p w14:paraId="73F469A0" w14:textId="77777777" w:rsidR="000C070E" w:rsidRPr="000C070E" w:rsidRDefault="000C070E" w:rsidP="000C070E">
      <w:pPr>
        <w:rPr>
          <w:rFonts w:ascii="Times New Roman" w:hAnsi="Times New Roman" w:cs="Times New Roman"/>
          <w:b/>
          <w:bCs/>
          <w:sz w:val="24"/>
          <w:szCs w:val="24"/>
          <w:lang w:val="lv-LV"/>
        </w:rPr>
      </w:pPr>
    </w:p>
    <w:p w14:paraId="028506E8" w14:textId="77777777" w:rsidR="000C070E" w:rsidRPr="000C070E" w:rsidRDefault="000C070E" w:rsidP="000C070E">
      <w:pPr>
        <w:jc w:val="center"/>
        <w:rPr>
          <w:rFonts w:ascii="Times New Roman" w:hAnsi="Times New Roman" w:cs="Times New Roman"/>
          <w:b/>
          <w:bCs/>
          <w:sz w:val="24"/>
          <w:szCs w:val="24"/>
          <w:lang w:val="lv-LV"/>
        </w:rPr>
      </w:pPr>
      <w:r w:rsidRPr="000C070E">
        <w:rPr>
          <w:rFonts w:ascii="Times New Roman" w:hAnsi="Times New Roman" w:cs="Times New Roman"/>
          <w:b/>
          <w:bCs/>
          <w:sz w:val="24"/>
          <w:szCs w:val="24"/>
          <w:lang w:val="lv-LV"/>
        </w:rPr>
        <w:lastRenderedPageBreak/>
        <w:t>IV. Komisijas darba organizācija</w:t>
      </w:r>
    </w:p>
    <w:p w14:paraId="4466956C"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Komisijas sēdes rīko pēc nepieciešamības (pēc attiecīga iesnieguma saņemšanas pašvaldībā). Komisijas sēdes sasauc, ja notikuši meža dzīvnieku nodarītie postījumi lauksaimniecībai, mežsaimniecībai, meliorācijas sistēmām un infrastruktūras objektiem, vai pastāv to draudi, kā arī citu jautājumu risināšanai postījumu novēršanas jomā. </w:t>
      </w:r>
    </w:p>
    <w:p w14:paraId="2E7F3158"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Lēmumu par komisijas sēdes sasaukšanu pieņem komisijas vadītājs pēc savas iniciatīvas vai, ja to pieprasa Valsts meža dienests, Lauku atbalsta dienests, novada domes pārstāvji, zemes īpašnieku vai zemnieku pārstāvji. </w:t>
      </w:r>
    </w:p>
    <w:p w14:paraId="6094D708" w14:textId="77777777" w:rsidR="000C070E" w:rsidRPr="000C070E" w:rsidRDefault="000C070E" w:rsidP="000C070E">
      <w:pPr>
        <w:numPr>
          <w:ilvl w:val="0"/>
          <w:numId w:val="26"/>
        </w:numPr>
        <w:tabs>
          <w:tab w:val="left" w:pos="284"/>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Komisija izvērtē personu iesniegumus, dabā pārbauda iesniegumos minētos postījumus un veiktos aizsardzības pasākumus un pieņem lēmumus atklātās sēdēs, kurās piedalās komisijas locekļi, zemes īpašnieks vai tiesiskais valdītājs, kura zemē konstatēti postījumi, kā arī medību tiesību lietotājs vai, ja tāda nav, medību tiesību lietotājs ģeogrāfiski tuvākajā medību platībā, kurā ir šo postījumu iespējamais iemesls.</w:t>
      </w:r>
    </w:p>
    <w:p w14:paraId="490A347C" w14:textId="77777777" w:rsidR="000C070E" w:rsidRPr="000C070E" w:rsidRDefault="000C070E" w:rsidP="000C070E">
      <w:pPr>
        <w:numPr>
          <w:ilvl w:val="0"/>
          <w:numId w:val="26"/>
        </w:numPr>
        <w:spacing w:before="120" w:after="120" w:line="240" w:lineRule="auto"/>
        <w:ind w:left="426" w:right="45" w:hanging="426"/>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Komisijas vadītājs nosaka sēdes darba kārtību un sēdes norises vietu. </w:t>
      </w:r>
    </w:p>
    <w:p w14:paraId="278C4613" w14:textId="77777777" w:rsidR="000C070E" w:rsidRPr="000C070E" w:rsidRDefault="000C070E" w:rsidP="000C070E">
      <w:pPr>
        <w:numPr>
          <w:ilvl w:val="0"/>
          <w:numId w:val="26"/>
        </w:numPr>
        <w:tabs>
          <w:tab w:val="left" w:pos="142"/>
          <w:tab w:val="left" w:pos="284"/>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Komisijas sekretārs ne vēlāk kā divas dienas pirms sēdes paziņo komisijas locekļiem par sēdes norises vietu un laiku, kā arī nosūta komisijas locekļiem sēdes darba kārtību un sagatavotos sēdes materiālus.</w:t>
      </w:r>
    </w:p>
    <w:p w14:paraId="4B691640" w14:textId="77777777" w:rsidR="000C070E" w:rsidRPr="000C070E" w:rsidRDefault="000C070E" w:rsidP="000C070E">
      <w:pPr>
        <w:numPr>
          <w:ilvl w:val="0"/>
          <w:numId w:val="26"/>
        </w:numPr>
        <w:spacing w:before="120" w:after="120" w:line="240" w:lineRule="auto"/>
        <w:ind w:left="426" w:right="45" w:hanging="426"/>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 xml:space="preserve">Komisija ir lemttiesīga, ja tajā piedalās vismaz puse no komisijas locekļiem. </w:t>
      </w:r>
    </w:p>
    <w:p w14:paraId="19877CCE" w14:textId="77777777" w:rsidR="000C070E" w:rsidRPr="000C070E" w:rsidRDefault="000C070E" w:rsidP="000C070E">
      <w:pPr>
        <w:numPr>
          <w:ilvl w:val="0"/>
          <w:numId w:val="26"/>
        </w:numPr>
        <w:tabs>
          <w:tab w:val="left" w:pos="142"/>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Komisijas sēdes ir atklātas. </w:t>
      </w:r>
      <w:r w:rsidRPr="000C070E">
        <w:rPr>
          <w:rFonts w:ascii="Times New Roman" w:hAnsi="Times New Roman" w:cs="Times New Roman"/>
          <w:sz w:val="24"/>
          <w:szCs w:val="24"/>
          <w:lang w:val="lv-LV" w:eastAsia="lv-LV"/>
        </w:rPr>
        <w:t xml:space="preserve">Komisija lēmumus pieņem ar vienkāršu balsu vairākumu. Ja balsu skaits sadalās vienādi, izšķirošā ir komisijas vadītāja balss. </w:t>
      </w:r>
    </w:p>
    <w:p w14:paraId="7DCB9F5B"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eastAsia="lv-LV"/>
        </w:rPr>
        <w:t xml:space="preserve">Komisijas sēdes gaitu protokolē komisijas sekretārs. Protokolu paraksta komisijas vadītājs, </w:t>
      </w:r>
      <w:r w:rsidRPr="000C070E">
        <w:rPr>
          <w:rFonts w:ascii="Times New Roman" w:hAnsi="Times New Roman" w:cs="Times New Roman"/>
          <w:sz w:val="24"/>
          <w:szCs w:val="24"/>
          <w:lang w:val="lv-LV"/>
        </w:rPr>
        <w:t xml:space="preserve">visi klātesošie komisijas locekļi un komisijas </w:t>
      </w:r>
      <w:r w:rsidRPr="000C070E">
        <w:rPr>
          <w:rFonts w:ascii="Times New Roman" w:hAnsi="Times New Roman" w:cs="Times New Roman"/>
          <w:sz w:val="24"/>
          <w:szCs w:val="24"/>
          <w:lang w:val="lv-LV" w:eastAsia="lv-LV"/>
        </w:rPr>
        <w:t>sekretārs. Sēdes protokolā norāda darba kārtības jautājumus un pieņemtos lēmumus, kā arī personas, kuras ir piedalījušās sēdē, un personu, kuras izteikušās par attiecīgo jautājumu, izteiktie viedokļi un argumenti.</w:t>
      </w:r>
    </w:p>
    <w:p w14:paraId="07AD72ED" w14:textId="77777777" w:rsidR="000C070E" w:rsidRPr="000C070E" w:rsidRDefault="000C070E" w:rsidP="000C070E">
      <w:pPr>
        <w:numPr>
          <w:ilvl w:val="0"/>
          <w:numId w:val="26"/>
        </w:numPr>
        <w:tabs>
          <w:tab w:val="left" w:pos="426"/>
        </w:tabs>
        <w:contextualSpacing/>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Medījamo dzīvnieku nodarīto zaudējumu apmēra aprēķinu paraksta Komisijas vadītājs, visi klātesošie komisijas locekļi, kā arī iesniedzējs (cietušais) un medību tiesību lietotājs.</w:t>
      </w:r>
    </w:p>
    <w:p w14:paraId="241EB428"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Komisijas vadītājs informē komisiju par pieņemto lēmumu izpildi.</w:t>
      </w:r>
    </w:p>
    <w:p w14:paraId="48F23600"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Komisijas loceklis, pildot komisijas locekļa pienākumus, ir valsts amatpersona.</w:t>
      </w:r>
    </w:p>
    <w:p w14:paraId="0F0E852E"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Ja iesnieguma izskatīšanā kāds no komisijas locekļiem atrodas likumā “Par interešu konflikta novēršanu valsts amatpersonu darbībā” noteiktajās konflikta situācijās, viņš par to paziņo komisijas vadītājam un nepiedalās lietas izskatīšanā un lēmuma pieņemšanā. </w:t>
      </w:r>
    </w:p>
    <w:p w14:paraId="3B17EDC2"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Par komisijas locekļa atstādināšanu no lietas izskatīšanas veic ierakstu sēdes protokolā. </w:t>
      </w:r>
    </w:p>
    <w:p w14:paraId="20090039"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Komisijas locekļi var pārtraukt darbību komisijā, iesniedzot iesniegumu Domei. </w:t>
      </w:r>
    </w:p>
    <w:p w14:paraId="145A4EE5"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Ja komisijas loceklis bez attaisnojoša iemesla nav apmeklējis 3 (trīs) komisijas sēdes pēc kārtas vai sistemātiski nepilda komisijas locekļa pienākumus, tad komisijas vadītājs var ierosināt domei atsaukt komisijas locekli no komisijas sastāva. </w:t>
      </w:r>
    </w:p>
    <w:p w14:paraId="679165E8" w14:textId="77777777" w:rsidR="000C070E" w:rsidRPr="000C070E" w:rsidRDefault="000C070E" w:rsidP="000C070E">
      <w:pPr>
        <w:numPr>
          <w:ilvl w:val="0"/>
          <w:numId w:val="26"/>
        </w:numPr>
        <w:tabs>
          <w:tab w:val="left" w:pos="426"/>
        </w:tabs>
        <w:spacing w:before="120" w:after="120" w:line="240" w:lineRule="auto"/>
        <w:ind w:right="45"/>
        <w:jc w:val="both"/>
        <w:rPr>
          <w:rFonts w:ascii="Times New Roman" w:hAnsi="Times New Roman" w:cs="Times New Roman"/>
          <w:sz w:val="24"/>
          <w:szCs w:val="24"/>
          <w:lang w:val="lv-LV" w:eastAsia="lv-LV"/>
        </w:rPr>
      </w:pPr>
      <w:r w:rsidRPr="000C070E">
        <w:rPr>
          <w:rFonts w:ascii="Times New Roman" w:hAnsi="Times New Roman" w:cs="Times New Roman"/>
          <w:sz w:val="24"/>
          <w:szCs w:val="24"/>
          <w:lang w:val="lv-LV"/>
        </w:rPr>
        <w:t xml:space="preserve">Komisijas locekļus no to pienākumu pildīšanas var atsaukt/atbrīvot ar Domes lēmumu. </w:t>
      </w:r>
    </w:p>
    <w:p w14:paraId="4FFF5065" w14:textId="77777777" w:rsidR="000C070E" w:rsidRPr="000C070E" w:rsidRDefault="000C070E" w:rsidP="000C070E">
      <w:pPr>
        <w:jc w:val="center"/>
        <w:rPr>
          <w:rFonts w:ascii="Times New Roman" w:hAnsi="Times New Roman" w:cs="Times New Roman"/>
          <w:b/>
          <w:bCs/>
          <w:sz w:val="24"/>
          <w:szCs w:val="24"/>
          <w:lang w:val="lv-LV"/>
        </w:rPr>
      </w:pPr>
      <w:r w:rsidRPr="000C070E">
        <w:rPr>
          <w:rFonts w:ascii="Times New Roman" w:hAnsi="Times New Roman" w:cs="Times New Roman"/>
          <w:b/>
          <w:bCs/>
          <w:sz w:val="24"/>
          <w:szCs w:val="24"/>
          <w:lang w:val="lv-LV"/>
        </w:rPr>
        <w:t>V. Personas datu apstrāde</w:t>
      </w:r>
    </w:p>
    <w:p w14:paraId="10BC07BD" w14:textId="77777777" w:rsidR="000C070E" w:rsidRPr="000C070E" w:rsidRDefault="000C070E" w:rsidP="000C070E">
      <w:pPr>
        <w:jc w:val="both"/>
        <w:rPr>
          <w:lang w:val="lv-LV"/>
        </w:rPr>
      </w:pPr>
      <w:r w:rsidRPr="000C070E">
        <w:rPr>
          <w:rFonts w:ascii="Times New Roman" w:hAnsi="Times New Roman" w:cs="Times New Roman"/>
          <w:sz w:val="24"/>
          <w:szCs w:val="24"/>
          <w:lang w:val="lv-LV"/>
        </w:rPr>
        <w:t>36. Komisija, apstrādājot iegūtos fizisko personu datus, ievēro Eiropas Parlamenta un Padomes 2016. gada 27. aprīļa Regulā Nr. 2016/679 par fizisku personu aizsardzību attiecībā uz personas datu apstrādi un šādu datu brīvu apriti un ar ko atceļ Direktīvu 95/46/EK (Vispārīgā datu aizsardzības regula) un nacionālajos normatīvajos aktos par personas datu apstrādi noteiktās tiesības, pienākumus un ierobežojumus</w:t>
      </w:r>
      <w:r w:rsidRPr="000C070E">
        <w:rPr>
          <w:lang w:val="lv-LV"/>
        </w:rPr>
        <w:t>.</w:t>
      </w:r>
    </w:p>
    <w:p w14:paraId="1881975C" w14:textId="77777777" w:rsidR="000C070E" w:rsidRPr="000C070E" w:rsidRDefault="000C070E" w:rsidP="000C070E">
      <w:pPr>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lastRenderedPageBreak/>
        <w:t>37. Fizisko personu datu Pārzinis ir Pašvaldība.</w:t>
      </w:r>
    </w:p>
    <w:p w14:paraId="3E9852A7" w14:textId="77777777" w:rsidR="000C070E" w:rsidRPr="000C070E" w:rsidRDefault="000C070E" w:rsidP="000C070E">
      <w:pPr>
        <w:jc w:val="center"/>
        <w:rPr>
          <w:rFonts w:ascii="Times New Roman" w:hAnsi="Times New Roman" w:cs="Times New Roman"/>
          <w:b/>
          <w:bCs/>
          <w:sz w:val="24"/>
          <w:szCs w:val="24"/>
          <w:lang w:val="lv-LV"/>
        </w:rPr>
      </w:pPr>
      <w:r w:rsidRPr="000C070E">
        <w:rPr>
          <w:rFonts w:ascii="Times New Roman" w:hAnsi="Times New Roman" w:cs="Times New Roman"/>
          <w:b/>
          <w:bCs/>
          <w:sz w:val="24"/>
          <w:szCs w:val="24"/>
          <w:lang w:val="lv-LV"/>
        </w:rPr>
        <w:t>VI. Noslēguma jautājumi</w:t>
      </w:r>
    </w:p>
    <w:p w14:paraId="74A7AD47" w14:textId="77777777" w:rsidR="000C070E" w:rsidRPr="000C070E" w:rsidRDefault="000C070E" w:rsidP="000C070E">
      <w:pPr>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38. Komisijas nolikumu un grozījumus nolikumā apstiprina Dome ar lēmumu. Grozījumus nolikumā var ierosināt Komisijas vadītājs, komisijas locekļi, Domes priekšsēdētājs.</w:t>
      </w:r>
    </w:p>
    <w:p w14:paraId="5FAF6A1D" w14:textId="77777777" w:rsidR="000C070E" w:rsidRPr="000C070E" w:rsidRDefault="000C070E" w:rsidP="000C070E">
      <w:pPr>
        <w:jc w:val="both"/>
        <w:rPr>
          <w:rFonts w:ascii="Times New Roman" w:hAnsi="Times New Roman" w:cs="Times New Roman"/>
          <w:sz w:val="24"/>
          <w:szCs w:val="24"/>
          <w:lang w:val="lv-LV"/>
        </w:rPr>
      </w:pPr>
      <w:r w:rsidRPr="000C070E">
        <w:rPr>
          <w:rFonts w:ascii="Times New Roman" w:hAnsi="Times New Roman" w:cs="Times New Roman"/>
          <w:sz w:val="24"/>
          <w:szCs w:val="24"/>
          <w:lang w:val="lv-LV"/>
        </w:rPr>
        <w:t>39. Komisijas darbu pārrauga Dome, kurai ir tiesības kontrolēt un uzraudzīt tās ievēlētās komisijas locekļu un komisijas vadītāja darbības atbilstību normatīvo aktu prasībām.</w:t>
      </w:r>
    </w:p>
    <w:p w14:paraId="6786B4F9" w14:textId="77777777" w:rsidR="000C070E" w:rsidRPr="000C070E" w:rsidRDefault="000C070E" w:rsidP="000C070E">
      <w:pPr>
        <w:jc w:val="both"/>
        <w:rPr>
          <w:rFonts w:ascii="Times New Roman" w:hAnsi="Times New Roman"/>
          <w:sz w:val="24"/>
          <w:szCs w:val="24"/>
          <w:lang w:val="lv-LV" w:eastAsia="lv-LV"/>
        </w:rPr>
      </w:pPr>
      <w:r w:rsidRPr="000C070E">
        <w:rPr>
          <w:rFonts w:ascii="Times New Roman" w:hAnsi="Times New Roman" w:cs="Times New Roman"/>
          <w:sz w:val="24"/>
          <w:szCs w:val="24"/>
          <w:lang w:val="lv-LV"/>
        </w:rPr>
        <w:t>40.</w:t>
      </w:r>
      <w:r w:rsidRPr="000C070E">
        <w:rPr>
          <w:lang w:val="lv-LV"/>
        </w:rPr>
        <w:t xml:space="preserve"> </w:t>
      </w:r>
      <w:r w:rsidRPr="000C070E">
        <w:rPr>
          <w:rFonts w:ascii="Times New Roman" w:hAnsi="Times New Roman"/>
          <w:sz w:val="24"/>
          <w:szCs w:val="24"/>
          <w:lang w:val="lv-LV" w:eastAsia="lv-LV"/>
        </w:rPr>
        <w:t>Komisijas dokumenti tiek glabāti atbilstoši pašvaldības lietu nomenklatūrai.</w:t>
      </w:r>
    </w:p>
    <w:p w14:paraId="35D99783" w14:textId="77777777" w:rsidR="000C070E" w:rsidRPr="000C070E" w:rsidRDefault="000C070E" w:rsidP="000C070E">
      <w:pPr>
        <w:jc w:val="both"/>
        <w:rPr>
          <w:rFonts w:ascii="Times New Roman" w:eastAsia="Times New Roman" w:hAnsi="Times New Roman"/>
          <w:sz w:val="24"/>
          <w:szCs w:val="24"/>
          <w:shd w:val="clear" w:color="auto" w:fill="FFFFFF"/>
          <w:lang w:val="lv-LV" w:eastAsia="lv-LV"/>
        </w:rPr>
      </w:pPr>
      <w:r w:rsidRPr="000C070E">
        <w:rPr>
          <w:rFonts w:ascii="Times New Roman" w:hAnsi="Times New Roman"/>
          <w:sz w:val="24"/>
          <w:szCs w:val="24"/>
          <w:lang w:val="lv-LV" w:eastAsia="lv-LV"/>
        </w:rPr>
        <w:t xml:space="preserve">41. </w:t>
      </w:r>
      <w:r w:rsidRPr="000C070E">
        <w:rPr>
          <w:rFonts w:ascii="Times New Roman" w:eastAsia="Times New Roman" w:hAnsi="Times New Roman"/>
          <w:sz w:val="24"/>
          <w:szCs w:val="24"/>
          <w:shd w:val="clear" w:color="auto" w:fill="FFFFFF"/>
          <w:lang w:val="lv-LV" w:eastAsia="lv-LV"/>
        </w:rPr>
        <w:t>Komisijas locekļi par darbu komisijas sēdēs saņem atlīdzību saskaņā ar Balvu novada pašvaldības amatpersonu un darbinieku atlīdzības nolikumu.</w:t>
      </w:r>
    </w:p>
    <w:p w14:paraId="77965B5F" w14:textId="77777777" w:rsidR="000C070E" w:rsidRPr="000C070E" w:rsidRDefault="000C070E" w:rsidP="000C070E">
      <w:pPr>
        <w:jc w:val="both"/>
        <w:rPr>
          <w:rFonts w:ascii="Times New Roman" w:hAnsi="Times New Roman"/>
          <w:sz w:val="24"/>
          <w:szCs w:val="24"/>
          <w:lang w:val="lv-LV" w:eastAsia="lv-LV"/>
        </w:rPr>
      </w:pPr>
      <w:r w:rsidRPr="000C070E">
        <w:rPr>
          <w:rFonts w:ascii="Times New Roman" w:eastAsia="Times New Roman" w:hAnsi="Times New Roman"/>
          <w:sz w:val="24"/>
          <w:szCs w:val="24"/>
          <w:shd w:val="clear" w:color="auto" w:fill="FFFFFF"/>
          <w:lang w:val="lv-LV" w:eastAsia="lv-LV"/>
        </w:rPr>
        <w:t xml:space="preserve">42. </w:t>
      </w:r>
      <w:r w:rsidRPr="000C070E">
        <w:rPr>
          <w:rFonts w:ascii="Times New Roman" w:hAnsi="Times New Roman"/>
          <w:sz w:val="24"/>
          <w:szCs w:val="24"/>
          <w:lang w:val="lv-LV" w:eastAsia="lv-LV"/>
        </w:rPr>
        <w:t>Pēc Domes pieprasījuma komisija sniedz pārskatu par savu darbību un uzdevumu izpildi.</w:t>
      </w:r>
    </w:p>
    <w:p w14:paraId="5E3C4319" w14:textId="77777777" w:rsidR="000C070E" w:rsidRPr="000C070E" w:rsidRDefault="000C070E" w:rsidP="000C070E">
      <w:pPr>
        <w:jc w:val="both"/>
        <w:rPr>
          <w:rFonts w:ascii="Times New Roman" w:hAnsi="Times New Roman" w:cs="Times New Roman"/>
          <w:sz w:val="24"/>
          <w:szCs w:val="24"/>
          <w:lang w:val="lv-LV"/>
        </w:rPr>
      </w:pPr>
      <w:r w:rsidRPr="000C070E">
        <w:rPr>
          <w:rFonts w:ascii="Times New Roman" w:hAnsi="Times New Roman"/>
          <w:sz w:val="24"/>
          <w:szCs w:val="24"/>
          <w:lang w:val="lv-LV" w:eastAsia="lv-LV"/>
        </w:rPr>
        <w:t xml:space="preserve">43. Nolikums stājas spēkā nākamajā dienā pēc Domes sēdes protokola, ar kuru apstiprināts nolikums, parakstīšanas. </w:t>
      </w:r>
    </w:p>
    <w:p w14:paraId="336DF7F8" w14:textId="2A1DE43B" w:rsidR="008C31CF" w:rsidRPr="008C31CF" w:rsidRDefault="00A96FA9" w:rsidP="00810008">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2F9BC323"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01161A">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5F0E17"/>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9C43C6"/>
    <w:multiLevelType w:val="multilevel"/>
    <w:tmpl w:val="93C4708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46294E83"/>
    <w:multiLevelType w:val="multilevel"/>
    <w:tmpl w:val="9A3204FE"/>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DA457C"/>
    <w:multiLevelType w:val="multilevel"/>
    <w:tmpl w:val="830284A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6"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7"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0"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2"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4"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5"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8"/>
  </w:num>
  <w:num w:numId="5">
    <w:abstractNumId w:val="22"/>
  </w:num>
  <w:num w:numId="6">
    <w:abstractNumId w:val="23"/>
  </w:num>
  <w:num w:numId="7">
    <w:abstractNumId w:val="11"/>
  </w:num>
  <w:num w:numId="8">
    <w:abstractNumId w:val="16"/>
  </w:num>
  <w:num w:numId="9">
    <w:abstractNumId w:val="19"/>
  </w:num>
  <w:num w:numId="10">
    <w:abstractNumId w:val="15"/>
  </w:num>
  <w:num w:numId="11">
    <w:abstractNumId w:val="7"/>
  </w:num>
  <w:num w:numId="12">
    <w:abstractNumId w:val="21"/>
  </w:num>
  <w:num w:numId="13">
    <w:abstractNumId w:val="0"/>
  </w:num>
  <w:num w:numId="14">
    <w:abstractNumId w:val="8"/>
  </w:num>
  <w:num w:numId="15">
    <w:abstractNumId w:val="24"/>
  </w:num>
  <w:num w:numId="16">
    <w:abstractNumId w:val="25"/>
  </w:num>
  <w:num w:numId="17">
    <w:abstractNumId w:val="3"/>
  </w:num>
  <w:num w:numId="18">
    <w:abstractNumId w:val="6"/>
  </w:num>
  <w:num w:numId="19">
    <w:abstractNumId w:val="17"/>
  </w:num>
  <w:num w:numId="20">
    <w:abstractNumId w:val="4"/>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161A"/>
    <w:rsid w:val="0006308A"/>
    <w:rsid w:val="000C070E"/>
    <w:rsid w:val="000C4EB0"/>
    <w:rsid w:val="001B6C48"/>
    <w:rsid w:val="003012D6"/>
    <w:rsid w:val="003378CE"/>
    <w:rsid w:val="00381D3A"/>
    <w:rsid w:val="004675CD"/>
    <w:rsid w:val="00475057"/>
    <w:rsid w:val="00565A79"/>
    <w:rsid w:val="0075766A"/>
    <w:rsid w:val="00764B7E"/>
    <w:rsid w:val="007E5B60"/>
    <w:rsid w:val="00810008"/>
    <w:rsid w:val="008C31CF"/>
    <w:rsid w:val="009E6631"/>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1811</Words>
  <Characters>10323</Characters>
  <Application>Microsoft Office Word</Application>
  <DocSecurity>0</DocSecurity>
  <Lines>86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4</cp:revision>
  <dcterms:created xsi:type="dcterms:W3CDTF">2021-10-29T09:38:00Z</dcterms:created>
  <dcterms:modified xsi:type="dcterms:W3CDTF">2021-10-31T08:57:00Z</dcterms:modified>
</cp:coreProperties>
</file>