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6C5B" w14:textId="77777777" w:rsidR="003643A3" w:rsidRPr="003643A3" w:rsidRDefault="003643A3" w:rsidP="003643A3">
      <w:pPr>
        <w:shd w:val="clear" w:color="auto" w:fill="FFFFFF"/>
        <w:spacing w:after="0" w:line="240" w:lineRule="auto"/>
        <w:jc w:val="center"/>
        <w:rPr>
          <w:rFonts w:ascii="Times New Roman" w:eastAsia="Times New Roman" w:hAnsi="Times New Roman" w:cs="Times New Roman"/>
          <w:b/>
          <w:bCs/>
          <w:sz w:val="27"/>
          <w:szCs w:val="27"/>
          <w:lang w:eastAsia="lv-LV"/>
        </w:rPr>
      </w:pPr>
      <w:r w:rsidRPr="003643A3">
        <w:rPr>
          <w:rFonts w:ascii="Times New Roman" w:eastAsia="Times New Roman" w:hAnsi="Times New Roman" w:cs="Times New Roman"/>
          <w:b/>
          <w:bCs/>
          <w:sz w:val="27"/>
          <w:szCs w:val="27"/>
          <w:lang w:eastAsia="lv-LV"/>
        </w:rPr>
        <w:t>Balvu novada pašvaldības saistošo noteikumu Nr. __/2023 "Balvu novada pašvaldības sabiedrības līdzdalības budžeta nolikums"</w:t>
      </w:r>
      <w:r w:rsidRPr="003643A3">
        <w:rPr>
          <w:rFonts w:ascii="Times New Roman" w:eastAsia="Times New Roman" w:hAnsi="Times New Roman" w:cs="Times New Roman"/>
          <w:b/>
          <w:bCs/>
          <w:sz w:val="27"/>
          <w:szCs w:val="27"/>
          <w:lang w:eastAsia="lv-LV"/>
        </w:rPr>
        <w:br/>
        <w:t>paskaidrojuma raksts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716"/>
        <w:gridCol w:w="6339"/>
      </w:tblGrid>
      <w:tr w:rsidR="003643A3" w:rsidRPr="003643A3" w14:paraId="2C3BE6EC"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5B30AB8F" w14:textId="77777777" w:rsidR="003643A3" w:rsidRPr="003643A3" w:rsidRDefault="003643A3" w:rsidP="003643A3">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Paskaidrojumu raksta sadaļas</w:t>
            </w:r>
          </w:p>
        </w:tc>
        <w:tc>
          <w:tcPr>
            <w:tcW w:w="3500" w:type="pct"/>
            <w:tcBorders>
              <w:top w:val="outset" w:sz="6" w:space="0" w:color="414142"/>
              <w:left w:val="outset" w:sz="6" w:space="0" w:color="414142"/>
              <w:bottom w:val="outset" w:sz="6" w:space="0" w:color="414142"/>
              <w:right w:val="outset" w:sz="6" w:space="0" w:color="414142"/>
            </w:tcBorders>
            <w:hideMark/>
          </w:tcPr>
          <w:p w14:paraId="7532783E" w14:textId="77777777" w:rsidR="003643A3" w:rsidRPr="003643A3" w:rsidRDefault="003643A3" w:rsidP="003643A3">
            <w:pPr>
              <w:spacing w:before="100" w:beforeAutospacing="1" w:after="100" w:afterAutospacing="1" w:line="293" w:lineRule="atLeast"/>
              <w:jc w:val="center"/>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Informācija</w:t>
            </w:r>
          </w:p>
        </w:tc>
      </w:tr>
      <w:tr w:rsidR="003643A3" w:rsidRPr="003643A3" w14:paraId="7CB8ED54"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1116C414"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1. Projekta mērķis un nepieciešamības pamatojums</w:t>
            </w:r>
          </w:p>
        </w:tc>
        <w:tc>
          <w:tcPr>
            <w:tcW w:w="3500" w:type="pct"/>
            <w:tcBorders>
              <w:top w:val="outset" w:sz="6" w:space="0" w:color="414142"/>
              <w:left w:val="outset" w:sz="6" w:space="0" w:color="414142"/>
              <w:bottom w:val="outset" w:sz="6" w:space="0" w:color="414142"/>
              <w:right w:val="outset" w:sz="6" w:space="0" w:color="414142"/>
            </w:tcBorders>
            <w:hideMark/>
          </w:tcPr>
          <w:p w14:paraId="316CECA9"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Noteikumu mērķis ir aktivizēt vietējās kopienas, lai tās kļūtu arvien izglītotākas un aktīvākas. Pašvaldībai savus lēmumus vairāk jābalsta iedzīvotāju vajadzībās, jāpilnveido sadarbība un dialogs starp pārvaldi un iedzīvotājiem, palielinot iedzīvotāju uzticēšanos pašvaldībai kopumā, kā arī jānodrošina pieejams atbalsts vietējo iniciatīvu īstenošanai.</w:t>
            </w:r>
          </w:p>
          <w:p w14:paraId="3ABFEE7B" w14:textId="77777777" w:rsidR="003643A3" w:rsidRPr="003643A3" w:rsidRDefault="003643A3" w:rsidP="003643A3">
            <w:pPr>
              <w:spacing w:before="100" w:beforeAutospacing="1" w:after="100" w:afterAutospacing="1" w:line="293" w:lineRule="atLeast"/>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Noteikumi nepieciešami, lai veicinātu pašvaldības administratīvās teritorijas iedzīvotāju iesaisti teritorijas attīstības jautājumu izlemšanā.</w:t>
            </w:r>
          </w:p>
          <w:p w14:paraId="702CAB6A" w14:textId="77777777" w:rsidR="003643A3" w:rsidRPr="003643A3" w:rsidRDefault="003643A3" w:rsidP="003643A3">
            <w:pPr>
              <w:spacing w:before="100" w:beforeAutospacing="1" w:after="100" w:afterAutospacing="1" w:line="293" w:lineRule="atLeast"/>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Noteikumi paredz rīkot projektu konkursus reizi gadā, piešķirot noteikta apjoma finansējumu katra projekta īstenošanai, to nosakot nolikumā.</w:t>
            </w:r>
          </w:p>
        </w:tc>
      </w:tr>
      <w:tr w:rsidR="003643A3" w:rsidRPr="003643A3" w14:paraId="6B7CD402"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5D75980A"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2. Ietekme uz pašvaldības budžetu</w:t>
            </w:r>
          </w:p>
        </w:tc>
        <w:tc>
          <w:tcPr>
            <w:tcW w:w="3500" w:type="pct"/>
            <w:tcBorders>
              <w:top w:val="outset" w:sz="6" w:space="0" w:color="414142"/>
              <w:left w:val="outset" w:sz="6" w:space="0" w:color="414142"/>
              <w:bottom w:val="outset" w:sz="6" w:space="0" w:color="414142"/>
              <w:right w:val="outset" w:sz="6" w:space="0" w:color="414142"/>
            </w:tcBorders>
            <w:hideMark/>
          </w:tcPr>
          <w:p w14:paraId="0356A076" w14:textId="77777777" w:rsidR="003643A3" w:rsidRPr="003643A3" w:rsidRDefault="00000000" w:rsidP="003643A3">
            <w:pPr>
              <w:spacing w:before="195" w:after="0" w:line="240" w:lineRule="auto"/>
              <w:rPr>
                <w:rFonts w:ascii="Times New Roman" w:eastAsia="Times New Roman" w:hAnsi="Times New Roman" w:cs="Times New Roman"/>
                <w:sz w:val="20"/>
                <w:szCs w:val="20"/>
                <w:lang w:eastAsia="lv-LV"/>
              </w:rPr>
            </w:pPr>
            <w:hyperlink r:id="rId4" w:tgtFrame="_blank" w:history="1">
              <w:r w:rsidR="003643A3" w:rsidRPr="003643A3">
                <w:rPr>
                  <w:rFonts w:ascii="Times New Roman" w:eastAsia="Times New Roman" w:hAnsi="Times New Roman" w:cs="Times New Roman"/>
                  <w:sz w:val="20"/>
                  <w:szCs w:val="20"/>
                  <w:lang w:eastAsia="lv-LV"/>
                </w:rPr>
                <w:t>Pašvaldību likums</w:t>
              </w:r>
            </w:hyperlink>
            <w:r w:rsidR="003643A3" w:rsidRPr="003643A3">
              <w:rPr>
                <w:rFonts w:ascii="Times New Roman" w:eastAsia="Times New Roman" w:hAnsi="Times New Roman" w:cs="Times New Roman"/>
                <w:sz w:val="20"/>
                <w:szCs w:val="20"/>
                <w:lang w:eastAsia="lv-LV"/>
              </w:rPr>
              <w:t xml:space="preserve"> paredz līdzdalības budžetu, kas tiek izlietots sabiedrības ierosinātiem teritorijas attīstības projektiem, kurus īsteno pašvaldība.</w:t>
            </w:r>
          </w:p>
          <w:p w14:paraId="2D5686C4" w14:textId="77777777" w:rsidR="003643A3" w:rsidRPr="003643A3" w:rsidRDefault="003643A3" w:rsidP="00A36C53">
            <w:pPr>
              <w:spacing w:before="100" w:beforeAutospacing="1" w:after="100" w:afterAutospacing="1"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 xml:space="preserve">Pašvaldības ikgadējā budžetā tiks paredzēta konkrēta summa sabiedrības līdzdalības budžetam. </w:t>
            </w:r>
            <w:hyperlink r:id="rId5" w:tgtFrame="_blank" w:history="1">
              <w:r w:rsidRPr="003643A3">
                <w:rPr>
                  <w:rFonts w:ascii="Times New Roman" w:eastAsia="Times New Roman" w:hAnsi="Times New Roman" w:cs="Times New Roman"/>
                  <w:sz w:val="20"/>
                  <w:szCs w:val="20"/>
                  <w:lang w:eastAsia="lv-LV"/>
                </w:rPr>
                <w:t>Pašvaldību likuma</w:t>
              </w:r>
            </w:hyperlink>
            <w:r w:rsidRPr="003643A3">
              <w:rPr>
                <w:rFonts w:ascii="Times New Roman" w:eastAsia="Times New Roman" w:hAnsi="Times New Roman" w:cs="Times New Roman"/>
                <w:sz w:val="20"/>
                <w:szCs w:val="20"/>
                <w:lang w:eastAsia="lv-LV"/>
              </w:rPr>
              <w:t> </w:t>
            </w:r>
            <w:hyperlink r:id="rId6" w:anchor="p59" w:tgtFrame="_blank" w:history="1">
              <w:r w:rsidRPr="003643A3">
                <w:rPr>
                  <w:rFonts w:ascii="Times New Roman" w:eastAsia="Times New Roman" w:hAnsi="Times New Roman" w:cs="Times New Roman"/>
                  <w:sz w:val="20"/>
                  <w:szCs w:val="20"/>
                  <w:lang w:eastAsia="lv-LV"/>
                </w:rPr>
                <w:t>59. panta</w:t>
              </w:r>
            </w:hyperlink>
            <w:r w:rsidRPr="003643A3">
              <w:rPr>
                <w:rFonts w:ascii="Times New Roman" w:eastAsia="Times New Roman" w:hAnsi="Times New Roman" w:cs="Times New Roman"/>
                <w:sz w:val="20"/>
                <w:szCs w:val="20"/>
                <w:lang w:eastAsia="lv-LV"/>
              </w:rPr>
              <w:t> otrā daļa paredz – </w:t>
            </w:r>
            <w:r w:rsidRPr="003643A3">
              <w:rPr>
                <w:rFonts w:ascii="Times New Roman" w:eastAsia="Times New Roman" w:hAnsi="Times New Roman" w:cs="Times New Roman"/>
                <w:iCs/>
                <w:sz w:val="20"/>
                <w:szCs w:val="20"/>
                <w:lang w:eastAsia="lv-LV"/>
              </w:rPr>
              <w:t>finansējumu līdzdalības budžetam nosaka vismaz 0,5 procentu apmērā no pašvaldības vidējiem viena gada iedzīvotāju ienākuma nodokļa un nekustamā īpašuma nodokļa faktiskajiem ieņēmumiem, kas tiek aprēķināti par pēdējiem trim gadiem</w:t>
            </w:r>
            <w:r w:rsidRPr="003643A3">
              <w:rPr>
                <w:rFonts w:ascii="Times New Roman" w:eastAsia="Times New Roman" w:hAnsi="Times New Roman" w:cs="Times New Roman"/>
                <w:sz w:val="20"/>
                <w:szCs w:val="20"/>
                <w:lang w:eastAsia="lv-LV"/>
              </w:rPr>
              <w:t>.</w:t>
            </w:r>
          </w:p>
        </w:tc>
      </w:tr>
      <w:tr w:rsidR="003643A3" w:rsidRPr="003643A3" w14:paraId="3077C350"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2EDE4385"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3. Ietekme uz vidi</w:t>
            </w:r>
          </w:p>
        </w:tc>
        <w:tc>
          <w:tcPr>
            <w:tcW w:w="3500" w:type="pct"/>
            <w:tcBorders>
              <w:top w:val="outset" w:sz="6" w:space="0" w:color="414142"/>
              <w:left w:val="outset" w:sz="6" w:space="0" w:color="414142"/>
              <w:bottom w:val="outset" w:sz="6" w:space="0" w:color="414142"/>
              <w:right w:val="outset" w:sz="6" w:space="0" w:color="414142"/>
            </w:tcBorders>
            <w:hideMark/>
          </w:tcPr>
          <w:p w14:paraId="1FD10349"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Saistošo noteikumu pieņemšana labvēlīgi ietekmēs apkārtējo vidi – tiks īstenoti projekti, kas virzīti uz teritorijas sakopšanu, jaunu vides objektu izveidošanu, atpūtas vietu iekārtošanu, sporta un aktīvās atpūtas infrastruktūras izveidošanu plašu sabiedrības grupu interesēm.</w:t>
            </w:r>
          </w:p>
        </w:tc>
      </w:tr>
      <w:tr w:rsidR="003643A3" w:rsidRPr="003643A3" w14:paraId="056DF3D8"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7D8CABF3"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4. Ietekme uz administratīvajām procedūrām</w:t>
            </w:r>
          </w:p>
        </w:tc>
        <w:tc>
          <w:tcPr>
            <w:tcW w:w="3500" w:type="pct"/>
            <w:tcBorders>
              <w:top w:val="outset" w:sz="6" w:space="0" w:color="414142"/>
              <w:left w:val="outset" w:sz="6" w:space="0" w:color="414142"/>
              <w:bottom w:val="outset" w:sz="6" w:space="0" w:color="414142"/>
              <w:right w:val="outset" w:sz="6" w:space="0" w:color="414142"/>
            </w:tcBorders>
            <w:hideMark/>
          </w:tcPr>
          <w:p w14:paraId="18AD8BF4"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Lai uzklausītu sabiedrības viedokli par saistošajiem noteikumiem, to projekts tiek publicēts pašvaldības mājaslapā. Saistošie noteikumi tiks nosūtīti izskatīšanai un atzinuma sniegšanai Vides aizsardzības un reģionālās attīstības ministrijai, kā arī tiks publicēti oficiālajā izdevumā "Latvijas Vēstnesis" un pašvaldības mājaslapā.</w:t>
            </w:r>
          </w:p>
          <w:p w14:paraId="54DEE116" w14:textId="77777777" w:rsidR="003643A3" w:rsidRPr="003643A3" w:rsidRDefault="003643A3" w:rsidP="00E364AB">
            <w:pPr>
              <w:spacing w:before="100" w:beforeAutospacing="1" w:after="100" w:afterAutospacing="1" w:line="293" w:lineRule="atLeast"/>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 xml:space="preserve">Noteikumi paredz Konkursa vērtēšanas komisijas </w:t>
            </w:r>
            <w:r w:rsidR="00E364AB">
              <w:rPr>
                <w:rFonts w:ascii="Times New Roman" w:eastAsia="Times New Roman" w:hAnsi="Times New Roman" w:cs="Times New Roman"/>
                <w:sz w:val="20"/>
                <w:szCs w:val="20"/>
                <w:lang w:eastAsia="lv-LV"/>
              </w:rPr>
              <w:t>piecu</w:t>
            </w:r>
            <w:r w:rsidRPr="003643A3">
              <w:rPr>
                <w:rFonts w:ascii="Times New Roman" w:eastAsia="Times New Roman" w:hAnsi="Times New Roman" w:cs="Times New Roman"/>
                <w:sz w:val="20"/>
                <w:szCs w:val="20"/>
                <w:lang w:eastAsia="lv-LV"/>
              </w:rPr>
              <w:t xml:space="preserve"> Komisijas locekļu sastāvā izveidošanu, kas katram gadam tiek apstiprināta ar </w:t>
            </w:r>
            <w:r w:rsidR="00E364AB">
              <w:rPr>
                <w:rFonts w:ascii="Times New Roman" w:eastAsia="Times New Roman" w:hAnsi="Times New Roman" w:cs="Times New Roman"/>
                <w:sz w:val="20"/>
                <w:szCs w:val="20"/>
                <w:lang w:eastAsia="lv-LV"/>
              </w:rPr>
              <w:t>Balvu</w:t>
            </w:r>
            <w:r w:rsidRPr="003643A3">
              <w:rPr>
                <w:rFonts w:ascii="Times New Roman" w:eastAsia="Times New Roman" w:hAnsi="Times New Roman" w:cs="Times New Roman"/>
                <w:sz w:val="20"/>
                <w:szCs w:val="20"/>
                <w:lang w:eastAsia="lv-LV"/>
              </w:rPr>
              <w:t xml:space="preserve"> novada domes lēmumu. Komisijā tiek iekļauti 3 pašvaldības pārstāvji, 2 neva</w:t>
            </w:r>
            <w:r w:rsidR="00E364AB">
              <w:rPr>
                <w:rFonts w:ascii="Times New Roman" w:eastAsia="Times New Roman" w:hAnsi="Times New Roman" w:cs="Times New Roman"/>
                <w:sz w:val="20"/>
                <w:szCs w:val="20"/>
                <w:lang w:eastAsia="lv-LV"/>
              </w:rPr>
              <w:t>lstisko organizāciju pārstāvji.</w:t>
            </w:r>
          </w:p>
        </w:tc>
      </w:tr>
      <w:tr w:rsidR="003643A3" w:rsidRPr="003643A3" w14:paraId="28C32FCA"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663059B1"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5. Ietekme uz pašvaldības funkcijām un cilvēkresursiem</w:t>
            </w:r>
          </w:p>
        </w:tc>
        <w:tc>
          <w:tcPr>
            <w:tcW w:w="3500" w:type="pct"/>
            <w:tcBorders>
              <w:top w:val="outset" w:sz="6" w:space="0" w:color="414142"/>
              <w:left w:val="outset" w:sz="6" w:space="0" w:color="414142"/>
              <w:bottom w:val="outset" w:sz="6" w:space="0" w:color="414142"/>
              <w:right w:val="outset" w:sz="6" w:space="0" w:color="414142"/>
            </w:tcBorders>
            <w:hideMark/>
          </w:tcPr>
          <w:p w14:paraId="67EDCC4A" w14:textId="77777777" w:rsidR="003643A3" w:rsidRPr="003643A3" w:rsidRDefault="003643A3" w:rsidP="00E364AB">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 xml:space="preserve">Saistošie noteikumi nosaka kārtību, kādā </w:t>
            </w:r>
            <w:r w:rsidR="00E364AB">
              <w:rPr>
                <w:rFonts w:ascii="Times New Roman" w:eastAsia="Times New Roman" w:hAnsi="Times New Roman" w:cs="Times New Roman"/>
                <w:sz w:val="20"/>
                <w:szCs w:val="20"/>
                <w:lang w:eastAsia="lv-LV"/>
              </w:rPr>
              <w:t>Balvu</w:t>
            </w:r>
            <w:r w:rsidRPr="003643A3">
              <w:rPr>
                <w:rFonts w:ascii="Times New Roman" w:eastAsia="Times New Roman" w:hAnsi="Times New Roman" w:cs="Times New Roman"/>
                <w:sz w:val="20"/>
                <w:szCs w:val="20"/>
                <w:lang w:eastAsia="lv-LV"/>
              </w:rPr>
              <w:t xml:space="preserve"> novada pašvaldībā tiks iesniegti teritorijas attīstības projekti no iedzīvotāju grupām, kā tiks veikta iesniegto projektu izvērtēšana. Noteikumi paredz izvērtēšanas kritērijus, projektu konkursa norises kārtību, iedzīvotāju balsošanu par projektiem, saskaņā ar Noteikumos paredzēto pašvaldības teritorijas iedalījumu četros balsošanas apgabalos pēc teritoriālā principa, ņemot vērā iedzīvotāju skaitu.</w:t>
            </w:r>
          </w:p>
        </w:tc>
      </w:tr>
      <w:tr w:rsidR="003643A3" w:rsidRPr="003643A3" w14:paraId="33EAA21C"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630D2A5A"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6. Noteikumu izpildes nodrošināšana</w:t>
            </w:r>
          </w:p>
        </w:tc>
        <w:tc>
          <w:tcPr>
            <w:tcW w:w="3500" w:type="pct"/>
            <w:tcBorders>
              <w:top w:val="outset" w:sz="6" w:space="0" w:color="414142"/>
              <w:left w:val="outset" w:sz="6" w:space="0" w:color="414142"/>
              <w:bottom w:val="outset" w:sz="6" w:space="0" w:color="414142"/>
              <w:right w:val="outset" w:sz="6" w:space="0" w:color="414142"/>
            </w:tcBorders>
            <w:hideMark/>
          </w:tcPr>
          <w:p w14:paraId="0B1EB3F6"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Noteikumu izpilde tiks nodrošināta, ņemot vērā pašvaldības budžetā šim mērķim paredzētos līdzekļus. Konkursa rīkošanu un projektu pieteikumu pieņemšanu, konsultācijas projektu iesniedzējiem nodrošinās pašvaldības centrālā administrācija. Iesniegto projektu vērtēšanu veiks konkursa komisija.</w:t>
            </w:r>
          </w:p>
        </w:tc>
      </w:tr>
      <w:tr w:rsidR="003643A3" w:rsidRPr="003643A3" w14:paraId="19056F99"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4B59D96C"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lastRenderedPageBreak/>
              <w:t>7. Prasību un izmaksu samērīgums pret ieguvumiem, ko sniedz mērķa sasniegšana</w:t>
            </w:r>
          </w:p>
        </w:tc>
        <w:tc>
          <w:tcPr>
            <w:tcW w:w="3500" w:type="pct"/>
            <w:tcBorders>
              <w:top w:val="outset" w:sz="6" w:space="0" w:color="414142"/>
              <w:left w:val="outset" w:sz="6" w:space="0" w:color="414142"/>
              <w:bottom w:val="outset" w:sz="6" w:space="0" w:color="414142"/>
              <w:right w:val="outset" w:sz="6" w:space="0" w:color="414142"/>
            </w:tcBorders>
            <w:hideMark/>
          </w:tcPr>
          <w:p w14:paraId="50F6E87D"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Noteikumu mērķis ir aktivizēt vietējās kopienas, lai tās kļūtu arvien izglītotākas un aktīvākas, vienlaikus pašvaldībai savus lēmumus vairāk jābalsta iedzīvotāju vajadzībās, jāpilnveido sadarbība un dialogs starp pārvaldi un iedzīvotājiem, palielinot iedzīvotāju uzticēšanos pašvaldībai kopumā, kā arī jānodrošina pieejams atbalsts vietējo iniciatīvu īstenošanai.</w:t>
            </w:r>
          </w:p>
          <w:p w14:paraId="2B41DE99" w14:textId="77777777" w:rsidR="003643A3" w:rsidRPr="003643A3" w:rsidRDefault="003643A3" w:rsidP="003643A3">
            <w:pPr>
              <w:spacing w:before="100" w:beforeAutospacing="1" w:after="100" w:afterAutospacing="1" w:line="293" w:lineRule="atLeast"/>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Saistošo noteikumu pieņemšana palīdzēs izvirzītā mērķa sasniegšanai.</w:t>
            </w:r>
          </w:p>
        </w:tc>
      </w:tr>
      <w:tr w:rsidR="003643A3" w:rsidRPr="003643A3" w14:paraId="306DD498" w14:textId="77777777" w:rsidTr="003643A3">
        <w:tc>
          <w:tcPr>
            <w:tcW w:w="1500" w:type="pct"/>
            <w:tcBorders>
              <w:top w:val="outset" w:sz="6" w:space="0" w:color="414142"/>
              <w:left w:val="outset" w:sz="6" w:space="0" w:color="414142"/>
              <w:bottom w:val="outset" w:sz="6" w:space="0" w:color="414142"/>
              <w:right w:val="outset" w:sz="6" w:space="0" w:color="414142"/>
            </w:tcBorders>
            <w:hideMark/>
          </w:tcPr>
          <w:p w14:paraId="0096F629" w14:textId="77777777" w:rsidR="003643A3" w:rsidRPr="003643A3" w:rsidRDefault="003643A3" w:rsidP="003643A3">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8. Informācija par konsultācijām ar iedzīvotājiem</w:t>
            </w:r>
          </w:p>
        </w:tc>
        <w:tc>
          <w:tcPr>
            <w:tcW w:w="3500" w:type="pct"/>
            <w:tcBorders>
              <w:top w:val="outset" w:sz="6" w:space="0" w:color="414142"/>
              <w:left w:val="outset" w:sz="6" w:space="0" w:color="414142"/>
              <w:bottom w:val="outset" w:sz="6" w:space="0" w:color="414142"/>
              <w:right w:val="outset" w:sz="6" w:space="0" w:color="414142"/>
            </w:tcBorders>
            <w:hideMark/>
          </w:tcPr>
          <w:p w14:paraId="3A6E3180" w14:textId="77777777" w:rsidR="003643A3" w:rsidRPr="003643A3" w:rsidRDefault="003643A3" w:rsidP="00E364AB">
            <w:pPr>
              <w:spacing w:before="195" w:after="0" w:line="240" w:lineRule="auto"/>
              <w:rPr>
                <w:rFonts w:ascii="Times New Roman" w:eastAsia="Times New Roman" w:hAnsi="Times New Roman" w:cs="Times New Roman"/>
                <w:sz w:val="20"/>
                <w:szCs w:val="20"/>
                <w:lang w:eastAsia="lv-LV"/>
              </w:rPr>
            </w:pPr>
            <w:r w:rsidRPr="003643A3">
              <w:rPr>
                <w:rFonts w:ascii="Times New Roman" w:eastAsia="Times New Roman" w:hAnsi="Times New Roman" w:cs="Times New Roman"/>
                <w:sz w:val="20"/>
                <w:szCs w:val="20"/>
                <w:lang w:eastAsia="lv-LV"/>
              </w:rPr>
              <w:t>Saistošo noteikumu projekts tik</w:t>
            </w:r>
            <w:r w:rsidR="00E364AB">
              <w:rPr>
                <w:rFonts w:ascii="Times New Roman" w:eastAsia="Times New Roman" w:hAnsi="Times New Roman" w:cs="Times New Roman"/>
                <w:sz w:val="20"/>
                <w:szCs w:val="20"/>
                <w:lang w:eastAsia="lv-LV"/>
              </w:rPr>
              <w:t>s</w:t>
            </w:r>
            <w:r w:rsidRPr="003643A3">
              <w:rPr>
                <w:rFonts w:ascii="Times New Roman" w:eastAsia="Times New Roman" w:hAnsi="Times New Roman" w:cs="Times New Roman"/>
                <w:sz w:val="20"/>
                <w:szCs w:val="20"/>
                <w:lang w:eastAsia="lv-LV"/>
              </w:rPr>
              <w:t xml:space="preserve"> publicēts pašvaldības mājaslapā sabiedrības viedokļa noskaidrošanai. Iedzīvotāju saņemtie priekšlikumi tik</w:t>
            </w:r>
            <w:r w:rsidR="00E364AB">
              <w:rPr>
                <w:rFonts w:ascii="Times New Roman" w:eastAsia="Times New Roman" w:hAnsi="Times New Roman" w:cs="Times New Roman"/>
                <w:sz w:val="20"/>
                <w:szCs w:val="20"/>
                <w:lang w:eastAsia="lv-LV"/>
              </w:rPr>
              <w:t>s</w:t>
            </w:r>
            <w:r w:rsidRPr="003643A3">
              <w:rPr>
                <w:rFonts w:ascii="Times New Roman" w:eastAsia="Times New Roman" w:hAnsi="Times New Roman" w:cs="Times New Roman"/>
                <w:sz w:val="20"/>
                <w:szCs w:val="20"/>
                <w:lang w:eastAsia="lv-LV"/>
              </w:rPr>
              <w:t xml:space="preserve"> izskatīti novada domes sēdē, kurā tik</w:t>
            </w:r>
            <w:r w:rsidR="00E364AB">
              <w:rPr>
                <w:rFonts w:ascii="Times New Roman" w:eastAsia="Times New Roman" w:hAnsi="Times New Roman" w:cs="Times New Roman"/>
                <w:sz w:val="20"/>
                <w:szCs w:val="20"/>
                <w:lang w:eastAsia="lv-LV"/>
              </w:rPr>
              <w:t>s</w:t>
            </w:r>
            <w:r w:rsidRPr="003643A3">
              <w:rPr>
                <w:rFonts w:ascii="Times New Roman" w:eastAsia="Times New Roman" w:hAnsi="Times New Roman" w:cs="Times New Roman"/>
                <w:sz w:val="20"/>
                <w:szCs w:val="20"/>
                <w:lang w:eastAsia="lv-LV"/>
              </w:rPr>
              <w:t xml:space="preserve"> lemts par noteikumu apstiprināšanu.</w:t>
            </w:r>
          </w:p>
        </w:tc>
      </w:tr>
    </w:tbl>
    <w:p w14:paraId="0081890A" w14:textId="77777777" w:rsidR="00BB4F20" w:rsidRPr="003643A3" w:rsidRDefault="00BB4F20">
      <w:pPr>
        <w:rPr>
          <w:rFonts w:ascii="Times New Roman" w:hAnsi="Times New Roman" w:cs="Times New Roman"/>
        </w:rPr>
      </w:pPr>
    </w:p>
    <w:sectPr w:rsidR="00BB4F20" w:rsidRPr="003643A3" w:rsidSect="00476C5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3A3"/>
    <w:rsid w:val="003643A3"/>
    <w:rsid w:val="00476C54"/>
    <w:rsid w:val="00A36C53"/>
    <w:rsid w:val="00BB4F20"/>
    <w:rsid w:val="00E364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D858B"/>
  <w15:chartTrackingRefBased/>
  <w15:docId w15:val="{DB473252-7866-4AF4-95A4-D7F5DCA5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27505">
      <w:bodyDiv w:val="1"/>
      <w:marLeft w:val="0"/>
      <w:marRight w:val="0"/>
      <w:marTop w:val="0"/>
      <w:marBottom w:val="0"/>
      <w:divBdr>
        <w:top w:val="none" w:sz="0" w:space="0" w:color="auto"/>
        <w:left w:val="none" w:sz="0" w:space="0" w:color="auto"/>
        <w:bottom w:val="none" w:sz="0" w:space="0" w:color="auto"/>
        <w:right w:val="none" w:sz="0" w:space="0" w:color="auto"/>
      </w:divBdr>
      <w:divsChild>
        <w:div w:id="13364995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336956-pasvaldibu-likums" TargetMode="External"/><Relationship Id="rId5" Type="http://schemas.openxmlformats.org/officeDocument/2006/relationships/hyperlink" Target="https://likumi.lv/ta/id/336956-pasvaldibu-likums" TargetMode="External"/><Relationship Id="rId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2673</Words>
  <Characters>1524</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Sinica</dc:creator>
  <cp:keywords/>
  <dc:description/>
  <cp:lastModifiedBy>Juris Annuškāns</cp:lastModifiedBy>
  <cp:revision>2</cp:revision>
  <dcterms:created xsi:type="dcterms:W3CDTF">2023-06-28T11:19:00Z</dcterms:created>
  <dcterms:modified xsi:type="dcterms:W3CDTF">2023-06-28T11:19:00Z</dcterms:modified>
</cp:coreProperties>
</file>