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12" w:rsidRDefault="00AB1D12" w:rsidP="00BE2121">
      <w:pPr>
        <w:rPr>
          <w:rFonts w:ascii="Arial" w:hAnsi="Arial" w:cs="Arial"/>
          <w:color w:val="000000"/>
          <w:sz w:val="21"/>
          <w:szCs w:val="21"/>
          <w:shd w:val="clear" w:color="auto" w:fill="F7F7F7"/>
        </w:rPr>
      </w:pPr>
    </w:p>
    <w:p w:rsidR="00BE2121" w:rsidRDefault="00BE2121" w:rsidP="00B4365C">
      <w:pPr>
        <w:jc w:val="center"/>
        <w:rPr>
          <w:rFonts w:ascii="Arial" w:hAnsi="Arial" w:cs="Arial"/>
          <w:color w:val="000000"/>
          <w:sz w:val="21"/>
          <w:szCs w:val="21"/>
          <w:shd w:val="clear" w:color="auto" w:fill="F7F7F7"/>
        </w:rPr>
      </w:pPr>
      <w:r w:rsidRPr="00BE2121">
        <w:rPr>
          <w:rFonts w:ascii="Arial" w:hAnsi="Arial" w:cs="Arial"/>
          <w:noProof/>
          <w:color w:val="000000"/>
          <w:sz w:val="21"/>
          <w:szCs w:val="21"/>
          <w:shd w:val="clear" w:color="auto" w:fill="F7F7F7"/>
          <w:lang w:eastAsia="lv-LV"/>
        </w:rPr>
        <w:drawing>
          <wp:inline distT="0" distB="0" distL="0" distR="0">
            <wp:extent cx="6661150" cy="1376886"/>
            <wp:effectExtent l="19050" t="0" r="6350" b="0"/>
            <wp:docPr id="5" name="Picture 19" descr="C:\Users\Valdis\Desktop\Projekts_Proti un Dari!\lv_id_eu_logo_ansamblis_esf_rgb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Valdis\Desktop\Projekts_Proti un Dari!\lv_id_eu_logo_ansamblis_esf_rgb_0.png"/>
                    <pic:cNvPicPr>
                      <a:picLocks noChangeAspect="1" noChangeArrowheads="1"/>
                    </pic:cNvPicPr>
                  </pic:nvPicPr>
                  <pic:blipFill>
                    <a:blip r:embed="rId6" cstate="print"/>
                    <a:srcRect/>
                    <a:stretch>
                      <a:fillRect/>
                    </a:stretch>
                  </pic:blipFill>
                  <pic:spPr bwMode="auto">
                    <a:xfrm>
                      <a:off x="0" y="0"/>
                      <a:ext cx="6661150" cy="1376886"/>
                    </a:xfrm>
                    <a:prstGeom prst="rect">
                      <a:avLst/>
                    </a:prstGeom>
                    <a:noFill/>
                    <a:ln w="9525">
                      <a:noFill/>
                      <a:miter lim="800000"/>
                      <a:headEnd/>
                      <a:tailEnd/>
                    </a:ln>
                  </pic:spPr>
                </pic:pic>
              </a:graphicData>
            </a:graphic>
          </wp:inline>
        </w:drawing>
      </w:r>
    </w:p>
    <w:p w:rsidR="00B4365C" w:rsidRPr="00B4365C" w:rsidRDefault="00B4365C" w:rsidP="00B4365C">
      <w:pPr>
        <w:jc w:val="center"/>
        <w:rPr>
          <w:rFonts w:ascii="Arial" w:hAnsi="Arial" w:cs="Arial"/>
          <w:color w:val="000000"/>
          <w:sz w:val="21"/>
          <w:szCs w:val="21"/>
          <w:shd w:val="clear" w:color="auto" w:fill="F7F7F7"/>
        </w:rPr>
      </w:pPr>
    </w:p>
    <w:p w:rsidR="00F73818" w:rsidRPr="00F73818" w:rsidRDefault="00F73818" w:rsidP="00463AF2">
      <w:pPr>
        <w:jc w:val="center"/>
        <w:rPr>
          <w:rFonts w:ascii="Arial" w:hAnsi="Arial" w:cs="Arial"/>
          <w:b/>
          <w:color w:val="000000"/>
          <w:sz w:val="40"/>
          <w:szCs w:val="40"/>
          <w:shd w:val="clear" w:color="auto" w:fill="F7F7F7"/>
        </w:rPr>
      </w:pPr>
      <w:r w:rsidRPr="00F73818">
        <w:rPr>
          <w:rFonts w:ascii="Arial" w:hAnsi="Arial" w:cs="Arial"/>
          <w:b/>
          <w:color w:val="000000"/>
          <w:sz w:val="40"/>
          <w:szCs w:val="40"/>
          <w:shd w:val="clear" w:color="auto" w:fill="F7F7F7"/>
        </w:rPr>
        <w:t>PROJEKTS „PROTI UN DARI!”</w:t>
      </w:r>
    </w:p>
    <w:p w:rsidR="00AB1D12" w:rsidRDefault="00F76987">
      <w:pPr>
        <w:rPr>
          <w:rFonts w:ascii="Arial" w:hAnsi="Arial" w:cs="Arial"/>
          <w:color w:val="000000"/>
          <w:sz w:val="21"/>
          <w:szCs w:val="21"/>
          <w:shd w:val="clear" w:color="auto" w:fill="F7F7F7"/>
        </w:rPr>
      </w:pPr>
      <w:r>
        <w:rPr>
          <w:noProof/>
          <w:lang w:eastAsia="lv-LV"/>
        </w:rPr>
        <w:drawing>
          <wp:inline distT="0" distB="0" distL="0" distR="0">
            <wp:extent cx="6714872" cy="1085850"/>
            <wp:effectExtent l="19050" t="0" r="0" b="0"/>
            <wp:docPr id="7" name="Picture 7" descr="http://jaunatne.gov.lv/sites/default/files/web/Jauniesu_garantija/dokumenti/jauniesu_garant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aunatne.gov.lv/sites/default/files/web/Jauniesu_garantija/dokumenti/jauniesu_garantija.png"/>
                    <pic:cNvPicPr>
                      <a:picLocks noChangeAspect="1" noChangeArrowheads="1"/>
                    </pic:cNvPicPr>
                  </pic:nvPicPr>
                  <pic:blipFill>
                    <a:blip r:embed="rId7" cstate="print"/>
                    <a:srcRect/>
                    <a:stretch>
                      <a:fillRect/>
                    </a:stretch>
                  </pic:blipFill>
                  <pic:spPr bwMode="auto">
                    <a:xfrm>
                      <a:off x="0" y="0"/>
                      <a:ext cx="6730229" cy="1088333"/>
                    </a:xfrm>
                    <a:prstGeom prst="rect">
                      <a:avLst/>
                    </a:prstGeom>
                    <a:noFill/>
                    <a:ln w="9525">
                      <a:noFill/>
                      <a:miter lim="800000"/>
                      <a:headEnd/>
                      <a:tailEnd/>
                    </a:ln>
                  </pic:spPr>
                </pic:pic>
              </a:graphicData>
            </a:graphic>
          </wp:inline>
        </w:drawing>
      </w:r>
    </w:p>
    <w:p w:rsidR="00F73818" w:rsidRDefault="00F73818">
      <w:r>
        <w:rPr>
          <w:noProof/>
          <w:lang w:eastAsia="lv-LV"/>
        </w:rPr>
        <w:drawing>
          <wp:inline distT="0" distB="0" distL="0" distR="0">
            <wp:extent cx="11197838" cy="419100"/>
            <wp:effectExtent l="0" t="0" r="0" b="0"/>
            <wp:docPr id="10" name="Picture 10" descr="http://jaunatne.gov.lv/sites/default/files/web/Jauniesu_garantija/dokumenti/projekta_merk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aunatne.gov.lv/sites/default/files/web/Jauniesu_garantija/dokumenti/projekta_merkis1.png"/>
                    <pic:cNvPicPr>
                      <a:picLocks noChangeAspect="1" noChangeArrowheads="1"/>
                    </pic:cNvPicPr>
                  </pic:nvPicPr>
                  <pic:blipFill>
                    <a:blip r:embed="rId8" cstate="print"/>
                    <a:srcRect/>
                    <a:stretch>
                      <a:fillRect/>
                    </a:stretch>
                  </pic:blipFill>
                  <pic:spPr bwMode="auto">
                    <a:xfrm>
                      <a:off x="0" y="0"/>
                      <a:ext cx="11272716" cy="421902"/>
                    </a:xfrm>
                    <a:prstGeom prst="rect">
                      <a:avLst/>
                    </a:prstGeom>
                    <a:noFill/>
                    <a:ln w="9525">
                      <a:noFill/>
                      <a:miter lim="800000"/>
                      <a:headEnd/>
                      <a:tailEnd/>
                    </a:ln>
                  </pic:spPr>
                </pic:pic>
              </a:graphicData>
            </a:graphic>
          </wp:inline>
        </w:drawing>
      </w:r>
    </w:p>
    <w:p w:rsidR="00AB1D12" w:rsidRPr="0067520A" w:rsidRDefault="00F73818" w:rsidP="00F73818">
      <w:pPr>
        <w:jc w:val="both"/>
        <w:rPr>
          <w:rFonts w:ascii="Arial" w:hAnsi="Arial" w:cs="Arial"/>
          <w:color w:val="000000"/>
          <w:shd w:val="clear" w:color="auto" w:fill="F7F7F7"/>
        </w:rPr>
      </w:pPr>
      <w:r w:rsidRPr="0067520A">
        <w:rPr>
          <w:rFonts w:ascii="Arial" w:hAnsi="Arial" w:cs="Arial"/>
          <w:color w:val="000000"/>
          <w:shd w:val="clear" w:color="auto" w:fill="F7F7F7"/>
        </w:rPr>
        <w:t>Projekta mērķis ir attīstīt mērķa grupas jauniešu prasmes un veicināt viņu iesaisti izglītībā, tai skaitā aroda apguvē pie amata meistara, Nodarbinātības valsts aģentūras (NVA) vai Valsts izglītības attīstības aģentūras (VIAA) īstenotajos Jauniešu garantijas projektu pasākumos vai Nodarbinātības valsts aģentūras īstenotajos aktīvajos nodarbinātības vai preventīvajos bezdarba samazināšanas pasākumos, kā arī nevalstisko organizāciju vai jauniešu centru darbībā.</w:t>
      </w:r>
    </w:p>
    <w:p w:rsidR="00F73818" w:rsidRDefault="00F73818" w:rsidP="00F73818">
      <w:r>
        <w:rPr>
          <w:noProof/>
          <w:lang w:eastAsia="lv-LV"/>
        </w:rPr>
        <w:drawing>
          <wp:inline distT="0" distB="0" distL="0" distR="0">
            <wp:extent cx="10963275" cy="410320"/>
            <wp:effectExtent l="0" t="0" r="0" b="0"/>
            <wp:docPr id="13" name="Picture 13" descr="http://jaunatne.gov.lv/sites/default/files/web/Jauniesu_garantija/dokumenti/projekta_merka_grup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aunatne.gov.lv/sites/default/files/web/Jauniesu_garantija/dokumenti/projekta_merka_grupa1.png"/>
                    <pic:cNvPicPr>
                      <a:picLocks noChangeAspect="1" noChangeArrowheads="1"/>
                    </pic:cNvPicPr>
                  </pic:nvPicPr>
                  <pic:blipFill>
                    <a:blip r:embed="rId9" cstate="print"/>
                    <a:srcRect/>
                    <a:stretch>
                      <a:fillRect/>
                    </a:stretch>
                  </pic:blipFill>
                  <pic:spPr bwMode="auto">
                    <a:xfrm>
                      <a:off x="0" y="0"/>
                      <a:ext cx="10963275" cy="410320"/>
                    </a:xfrm>
                    <a:prstGeom prst="rect">
                      <a:avLst/>
                    </a:prstGeom>
                    <a:noFill/>
                    <a:ln w="9525">
                      <a:noFill/>
                      <a:miter lim="800000"/>
                      <a:headEnd/>
                      <a:tailEnd/>
                    </a:ln>
                  </pic:spPr>
                </pic:pic>
              </a:graphicData>
            </a:graphic>
          </wp:inline>
        </w:drawing>
      </w:r>
    </w:p>
    <w:p w:rsidR="00F73818" w:rsidRPr="0067520A" w:rsidRDefault="00F73818" w:rsidP="00F73818">
      <w:pPr>
        <w:jc w:val="both"/>
        <w:rPr>
          <w:rFonts w:ascii="Arial" w:hAnsi="Arial" w:cs="Arial"/>
          <w:b/>
          <w:color w:val="000000"/>
          <w:shd w:val="clear" w:color="auto" w:fill="F7F7F7"/>
        </w:rPr>
      </w:pPr>
      <w:r w:rsidRPr="0067520A">
        <w:rPr>
          <w:rFonts w:ascii="Arial" w:hAnsi="Arial" w:cs="Arial"/>
          <w:b/>
          <w:color w:val="000000"/>
          <w:shd w:val="clear" w:color="auto" w:fill="F7F7F7"/>
        </w:rPr>
        <w:t>Projekta "PROTI un DARI!" mērķa grupa ir jaunieši vecumā no 15 līdz 29 gadiem (ieskaitot), kuri nemācās, nestrādā, neapgūst arodu nav reģistrēti Nodarbinātības valsts aģentūrā (NVA) kā bezdarbnieki.</w:t>
      </w:r>
    </w:p>
    <w:p w:rsidR="00F73818" w:rsidRDefault="00F73818" w:rsidP="00F73818">
      <w:pPr>
        <w:rPr>
          <w:rFonts w:ascii="Arial" w:hAnsi="Arial" w:cs="Arial"/>
          <w:color w:val="000000"/>
          <w:sz w:val="21"/>
          <w:szCs w:val="21"/>
          <w:shd w:val="clear" w:color="auto" w:fill="F7F7F7"/>
        </w:rPr>
      </w:pPr>
      <w:r>
        <w:rPr>
          <w:noProof/>
          <w:lang w:eastAsia="lv-LV"/>
        </w:rPr>
        <w:drawing>
          <wp:inline distT="0" distB="0" distL="0" distR="0">
            <wp:extent cx="11535373" cy="431733"/>
            <wp:effectExtent l="0" t="0" r="0" b="0"/>
            <wp:docPr id="16" name="Picture 16" descr="http://jaunatne.gov.lv/sites/default/files/web/Jauniesu_garantija/dokumenti/projekta_istenotaj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aunatne.gov.lv/sites/default/files/web/Jauniesu_garantija/dokumenti/projekta_istenotaji1.png"/>
                    <pic:cNvPicPr>
                      <a:picLocks noChangeAspect="1" noChangeArrowheads="1"/>
                    </pic:cNvPicPr>
                  </pic:nvPicPr>
                  <pic:blipFill>
                    <a:blip r:embed="rId10" cstate="print"/>
                    <a:srcRect/>
                    <a:stretch>
                      <a:fillRect/>
                    </a:stretch>
                  </pic:blipFill>
                  <pic:spPr bwMode="auto">
                    <a:xfrm>
                      <a:off x="0" y="0"/>
                      <a:ext cx="11670564" cy="436793"/>
                    </a:xfrm>
                    <a:prstGeom prst="rect">
                      <a:avLst/>
                    </a:prstGeom>
                    <a:noFill/>
                    <a:ln w="9525">
                      <a:noFill/>
                      <a:miter lim="800000"/>
                      <a:headEnd/>
                      <a:tailEnd/>
                    </a:ln>
                  </pic:spPr>
                </pic:pic>
              </a:graphicData>
            </a:graphic>
          </wp:inline>
        </w:drawing>
      </w:r>
    </w:p>
    <w:p w:rsidR="00F73818" w:rsidRPr="0067520A" w:rsidRDefault="00F73818" w:rsidP="00F73818">
      <w:pPr>
        <w:pStyle w:val="NormalWeb"/>
        <w:shd w:val="clear" w:color="auto" w:fill="F7F7F7"/>
        <w:spacing w:before="360" w:beforeAutospacing="0" w:after="360" w:afterAutospacing="0"/>
        <w:jc w:val="both"/>
        <w:rPr>
          <w:rFonts w:ascii="Arial" w:hAnsi="Arial" w:cs="Arial"/>
          <w:color w:val="000000"/>
          <w:sz w:val="22"/>
          <w:szCs w:val="22"/>
        </w:rPr>
      </w:pPr>
      <w:r w:rsidRPr="0067520A">
        <w:rPr>
          <w:rFonts w:ascii="Arial" w:hAnsi="Arial" w:cs="Arial"/>
          <w:b/>
          <w:color w:val="000000"/>
          <w:sz w:val="22"/>
          <w:szCs w:val="22"/>
        </w:rPr>
        <w:t>Jaunatnes starptautisko programmu aģentūra (JSPA) ir finansējuma saņēmējs un projektu īsteno sadarbībā ar pilsētu vai novadu pašvaldībām</w:t>
      </w:r>
      <w:r w:rsidRPr="0067520A">
        <w:rPr>
          <w:rFonts w:ascii="Arial" w:hAnsi="Arial" w:cs="Arial"/>
          <w:color w:val="000000"/>
          <w:sz w:val="22"/>
          <w:szCs w:val="22"/>
        </w:rPr>
        <w:t xml:space="preserve"> </w:t>
      </w:r>
      <w:r w:rsidRPr="0067520A">
        <w:rPr>
          <w:rFonts w:ascii="Arial" w:hAnsi="Arial" w:cs="Arial"/>
          <w:b/>
          <w:color w:val="000000"/>
          <w:sz w:val="22"/>
          <w:szCs w:val="22"/>
        </w:rPr>
        <w:t>vai pašvaldību apvienībām</w:t>
      </w:r>
      <w:r w:rsidRPr="0067520A">
        <w:rPr>
          <w:rFonts w:ascii="Arial" w:hAnsi="Arial" w:cs="Arial"/>
          <w:color w:val="000000"/>
          <w:sz w:val="22"/>
          <w:szCs w:val="22"/>
        </w:rPr>
        <w:t xml:space="preserve"> (sadarbības partneri), kas projekta īstenošanā iesaista pašvaldību stratēģiskos partnerus.</w:t>
      </w:r>
    </w:p>
    <w:p w:rsidR="00F73818" w:rsidRPr="0067520A" w:rsidRDefault="00F73818" w:rsidP="00F73818">
      <w:pPr>
        <w:pStyle w:val="NormalWeb"/>
        <w:shd w:val="clear" w:color="auto" w:fill="F7F7F7"/>
        <w:spacing w:before="360" w:beforeAutospacing="0" w:after="360" w:afterAutospacing="0"/>
        <w:jc w:val="both"/>
        <w:rPr>
          <w:rFonts w:ascii="Arial" w:hAnsi="Arial" w:cs="Arial"/>
          <w:color w:val="000000"/>
          <w:sz w:val="22"/>
          <w:szCs w:val="22"/>
        </w:rPr>
      </w:pPr>
      <w:r w:rsidRPr="0067520A">
        <w:rPr>
          <w:rFonts w:ascii="Arial" w:hAnsi="Arial" w:cs="Arial"/>
          <w:color w:val="000000"/>
          <w:sz w:val="22"/>
          <w:szCs w:val="22"/>
        </w:rPr>
        <w:t>Stratēģiskie partneri  var būt valsts un pašvaldības institūcijas, biedrības, nodibinājumi, jauniešu centri, sociālie partneri un uzņēmēji, kurus projekta īstenošanā ir iesaistījis sadarbības partneris, lai kopīgi apzinātu un motivētu mērķa grupas jauniešus vai sadarbotos mērķa grupas jauniešu atbalsta pasākumu īstenošanā projekta ietvaros, sadalot partneru lomas, atbildību un funkcijas, kā arī plānojot veicamās darbības un tām atbilstošo attiecināmo izmaksu apmēru projekta ietvaros.</w:t>
      </w:r>
    </w:p>
    <w:p w:rsidR="00F73818" w:rsidRDefault="0067520A" w:rsidP="00693F45">
      <w:pPr>
        <w:pBdr>
          <w:top w:val="single" w:sz="4" w:space="1" w:color="auto"/>
          <w:left w:val="single" w:sz="4" w:space="4" w:color="auto"/>
          <w:bottom w:val="single" w:sz="4" w:space="1" w:color="auto"/>
          <w:right w:val="single" w:sz="4" w:space="4" w:color="auto"/>
        </w:pBdr>
      </w:pPr>
      <w:r w:rsidRPr="0067520A">
        <w:rPr>
          <w:rFonts w:ascii="Arial" w:hAnsi="Arial" w:cs="Arial"/>
          <w:b/>
          <w:sz w:val="24"/>
          <w:szCs w:val="24"/>
        </w:rPr>
        <w:t>Informācija un pieteikšanās pie projekta v</w:t>
      </w:r>
      <w:r w:rsidR="00B4365C">
        <w:rPr>
          <w:rFonts w:ascii="Arial" w:hAnsi="Arial" w:cs="Arial"/>
          <w:b/>
          <w:sz w:val="24"/>
          <w:szCs w:val="24"/>
        </w:rPr>
        <w:t xml:space="preserve">adītājas – </w:t>
      </w:r>
      <w:r w:rsidR="00C2389B">
        <w:rPr>
          <w:rFonts w:ascii="Arial" w:hAnsi="Arial" w:cs="Arial"/>
          <w:b/>
          <w:sz w:val="24"/>
          <w:szCs w:val="24"/>
        </w:rPr>
        <w:t>Agates</w:t>
      </w:r>
      <w:bookmarkStart w:id="0" w:name="_GoBack"/>
      <w:bookmarkEnd w:id="0"/>
      <w:r w:rsidR="00C2389B">
        <w:rPr>
          <w:rFonts w:ascii="Arial" w:hAnsi="Arial" w:cs="Arial"/>
          <w:b/>
          <w:sz w:val="24"/>
          <w:szCs w:val="24"/>
        </w:rPr>
        <w:t xml:space="preserve"> </w:t>
      </w:r>
      <w:proofErr w:type="spellStart"/>
      <w:r w:rsidR="00C2389B">
        <w:rPr>
          <w:rFonts w:ascii="Arial" w:hAnsi="Arial" w:cs="Arial"/>
          <w:b/>
          <w:sz w:val="24"/>
          <w:szCs w:val="24"/>
        </w:rPr>
        <w:t>Pipares</w:t>
      </w:r>
      <w:proofErr w:type="spellEnd"/>
      <w:r w:rsidR="00B4365C">
        <w:rPr>
          <w:rFonts w:ascii="Arial" w:hAnsi="Arial" w:cs="Arial"/>
          <w:b/>
          <w:sz w:val="24"/>
          <w:szCs w:val="24"/>
        </w:rPr>
        <w:t>, tālr.</w:t>
      </w:r>
      <w:r w:rsidRPr="0067520A">
        <w:rPr>
          <w:rFonts w:ascii="Arial" w:hAnsi="Arial" w:cs="Arial"/>
          <w:b/>
          <w:sz w:val="24"/>
          <w:szCs w:val="24"/>
        </w:rPr>
        <w:t xml:space="preserve">. </w:t>
      </w:r>
      <w:r w:rsidR="00C2389B">
        <w:rPr>
          <w:rFonts w:ascii="Arial" w:hAnsi="Arial" w:cs="Arial"/>
          <w:b/>
          <w:sz w:val="24"/>
          <w:szCs w:val="24"/>
        </w:rPr>
        <w:t>20226635</w:t>
      </w:r>
      <w:r w:rsidRPr="0067520A">
        <w:rPr>
          <w:rFonts w:ascii="Arial" w:hAnsi="Arial" w:cs="Arial"/>
          <w:b/>
          <w:sz w:val="24"/>
          <w:szCs w:val="24"/>
        </w:rPr>
        <w:t xml:space="preserve">, </w:t>
      </w:r>
      <w:r>
        <w:rPr>
          <w:rFonts w:ascii="Arial" w:hAnsi="Arial" w:cs="Arial"/>
          <w:b/>
          <w:sz w:val="24"/>
          <w:szCs w:val="24"/>
        </w:rPr>
        <w:t xml:space="preserve">          </w:t>
      </w:r>
      <w:r w:rsidR="00C2389B">
        <w:rPr>
          <w:rFonts w:ascii="Arial" w:hAnsi="Arial" w:cs="Arial"/>
          <w:b/>
          <w:sz w:val="24"/>
          <w:szCs w:val="24"/>
        </w:rPr>
        <w:t xml:space="preserve">   </w:t>
      </w:r>
      <w:r w:rsidRPr="0067520A">
        <w:rPr>
          <w:rFonts w:ascii="Arial" w:hAnsi="Arial" w:cs="Arial"/>
          <w:b/>
          <w:sz w:val="24"/>
          <w:szCs w:val="24"/>
        </w:rPr>
        <w:t xml:space="preserve">e-pasts: </w:t>
      </w:r>
      <w:hyperlink r:id="rId11" w:history="1">
        <w:r w:rsidR="00C2389B" w:rsidRPr="00C17674">
          <w:rPr>
            <w:rStyle w:val="Hyperlink"/>
            <w:rFonts w:ascii="Arial" w:hAnsi="Arial" w:cs="Arial"/>
            <w:b/>
            <w:sz w:val="24"/>
            <w:szCs w:val="24"/>
          </w:rPr>
          <w:t>agate.pipare@balvi.lv</w:t>
        </w:r>
      </w:hyperlink>
    </w:p>
    <w:p w:rsidR="00B4365C" w:rsidRPr="00B4365C" w:rsidRDefault="00C2389B" w:rsidP="00693F45">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Programmu vadītāja</w:t>
      </w:r>
      <w:r w:rsidR="00B4365C" w:rsidRPr="00B4365C">
        <w:rPr>
          <w:rFonts w:ascii="Arial" w:hAnsi="Arial" w:cs="Arial"/>
          <w:b/>
          <w:sz w:val="24"/>
          <w:szCs w:val="24"/>
        </w:rPr>
        <w:t>: Agnese</w:t>
      </w:r>
      <w:r w:rsidR="00953BB9">
        <w:rPr>
          <w:rFonts w:ascii="Arial" w:hAnsi="Arial" w:cs="Arial"/>
          <w:b/>
          <w:sz w:val="24"/>
          <w:szCs w:val="24"/>
        </w:rPr>
        <w:t xml:space="preserve"> Puļča</w:t>
      </w:r>
      <w:r w:rsidR="00B4365C" w:rsidRPr="00B4365C">
        <w:rPr>
          <w:rFonts w:ascii="Arial" w:hAnsi="Arial" w:cs="Arial"/>
          <w:b/>
          <w:sz w:val="24"/>
          <w:szCs w:val="24"/>
        </w:rPr>
        <w:t xml:space="preserve"> (</w:t>
      </w:r>
      <w:r w:rsidR="00B4365C">
        <w:rPr>
          <w:rFonts w:ascii="Arial" w:hAnsi="Arial" w:cs="Arial"/>
          <w:b/>
          <w:sz w:val="24"/>
          <w:szCs w:val="24"/>
        </w:rPr>
        <w:t>tālr. 26218177</w:t>
      </w:r>
      <w:r w:rsidR="00B4365C" w:rsidRPr="00B4365C">
        <w:rPr>
          <w:rFonts w:ascii="Arial" w:hAnsi="Arial" w:cs="Arial"/>
          <w:b/>
          <w:sz w:val="24"/>
          <w:szCs w:val="24"/>
        </w:rPr>
        <w:t>)</w:t>
      </w:r>
    </w:p>
    <w:p w:rsidR="0067520A" w:rsidRPr="0067520A" w:rsidRDefault="0067520A" w:rsidP="00693F45">
      <w:pPr>
        <w:pBdr>
          <w:top w:val="single" w:sz="4" w:space="1" w:color="auto"/>
          <w:left w:val="single" w:sz="4" w:space="4" w:color="auto"/>
          <w:bottom w:val="single" w:sz="4" w:space="1" w:color="auto"/>
          <w:right w:val="single" w:sz="4" w:space="4" w:color="auto"/>
        </w:pBdr>
        <w:rPr>
          <w:rFonts w:ascii="Arial" w:hAnsi="Arial" w:cs="Arial"/>
          <w:sz w:val="20"/>
          <w:szCs w:val="20"/>
        </w:rPr>
      </w:pPr>
      <w:r w:rsidRPr="0067520A">
        <w:rPr>
          <w:rFonts w:ascii="Arial" w:hAnsi="Arial" w:cs="Arial"/>
          <w:sz w:val="20"/>
          <w:szCs w:val="20"/>
        </w:rPr>
        <w:t xml:space="preserve">Vairāk informācijas par projektu „PROTI UN DARI!” var atrast aģentūras tīmekļa vietnē </w:t>
      </w:r>
      <w:hyperlink r:id="rId12" w:history="1">
        <w:r w:rsidRPr="0067520A">
          <w:rPr>
            <w:rStyle w:val="Hyperlink"/>
            <w:rFonts w:ascii="Arial" w:hAnsi="Arial" w:cs="Arial"/>
            <w:sz w:val="20"/>
            <w:szCs w:val="20"/>
          </w:rPr>
          <w:t>www.jaunatne.gov.lv</w:t>
        </w:r>
      </w:hyperlink>
      <w:r w:rsidRPr="0067520A">
        <w:rPr>
          <w:rFonts w:ascii="Arial" w:hAnsi="Arial" w:cs="Arial"/>
          <w:sz w:val="20"/>
          <w:szCs w:val="20"/>
        </w:rPr>
        <w:t xml:space="preserve">. </w:t>
      </w:r>
    </w:p>
    <w:sectPr w:rsidR="0067520A" w:rsidRPr="0067520A" w:rsidSect="00B4365C">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91A80"/>
    <w:multiLevelType w:val="hybridMultilevel"/>
    <w:tmpl w:val="F1084AD4"/>
    <w:lvl w:ilvl="0" w:tplc="1FD44FDC">
      <w:start w:val="1"/>
      <w:numFmt w:val="decimal"/>
      <w:lvlText w:val="%1."/>
      <w:lvlJc w:val="left"/>
      <w:pPr>
        <w:ind w:left="928" w:hanging="360"/>
      </w:pPr>
      <w:rPr>
        <w:rFonts w:hint="default"/>
        <w:b w:val="0"/>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5D990FD2"/>
    <w:multiLevelType w:val="hybridMultilevel"/>
    <w:tmpl w:val="D61A5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0B"/>
    <w:rsid w:val="00463AF2"/>
    <w:rsid w:val="005815A1"/>
    <w:rsid w:val="005D1CDA"/>
    <w:rsid w:val="005E490B"/>
    <w:rsid w:val="0067520A"/>
    <w:rsid w:val="00693F45"/>
    <w:rsid w:val="0078756C"/>
    <w:rsid w:val="00953BB9"/>
    <w:rsid w:val="00A02466"/>
    <w:rsid w:val="00A148F1"/>
    <w:rsid w:val="00AB1D12"/>
    <w:rsid w:val="00B4365C"/>
    <w:rsid w:val="00BE2121"/>
    <w:rsid w:val="00C2389B"/>
    <w:rsid w:val="00C95684"/>
    <w:rsid w:val="00F73818"/>
    <w:rsid w:val="00F76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F841F-A340-45FF-BA1F-B76798D2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D12"/>
    <w:rPr>
      <w:rFonts w:ascii="Tahoma" w:hAnsi="Tahoma" w:cs="Tahoma"/>
      <w:sz w:val="16"/>
      <w:szCs w:val="16"/>
    </w:rPr>
  </w:style>
  <w:style w:type="paragraph" w:styleId="ListParagraph">
    <w:name w:val="List Paragraph"/>
    <w:basedOn w:val="Normal"/>
    <w:uiPriority w:val="34"/>
    <w:qFormat/>
    <w:rsid w:val="00463AF2"/>
    <w:pPr>
      <w:ind w:left="720"/>
      <w:contextualSpacing/>
    </w:pPr>
  </w:style>
  <w:style w:type="paragraph" w:styleId="NormalWeb">
    <w:name w:val="Normal (Web)"/>
    <w:basedOn w:val="Normal"/>
    <w:uiPriority w:val="99"/>
    <w:semiHidden/>
    <w:unhideWhenUsed/>
    <w:rsid w:val="00F738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75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jaunatne.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gate.pipare@balvi.lv"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4370A-6E0A-4730-B17F-C8122B59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1159</Words>
  <Characters>661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dc:creator>
  <cp:lastModifiedBy>Agate Pipare</cp:lastModifiedBy>
  <cp:revision>3</cp:revision>
  <cp:lastPrinted>2017-03-29T12:30:00Z</cp:lastPrinted>
  <dcterms:created xsi:type="dcterms:W3CDTF">2017-03-29T12:33:00Z</dcterms:created>
  <dcterms:modified xsi:type="dcterms:W3CDTF">2018-06-18T08:10:00Z</dcterms:modified>
</cp:coreProperties>
</file>