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03C8" w14:textId="77777777" w:rsidR="00A30D23" w:rsidRPr="00F764FF" w:rsidRDefault="00A30D23" w:rsidP="009C7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F4D45E" w14:textId="1B81BA45" w:rsidR="00A00324" w:rsidRPr="00F764FF" w:rsidRDefault="00B24BC6" w:rsidP="00A00324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F764FF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 wp14:anchorId="530874EF" wp14:editId="2F325560">
            <wp:extent cx="504825" cy="762000"/>
            <wp:effectExtent l="0" t="0" r="0" b="0"/>
            <wp:docPr id="1" name="Picture 3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E348" w14:textId="77777777" w:rsidR="00A00324" w:rsidRPr="00156094" w:rsidRDefault="00A00324" w:rsidP="00A003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56094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PAŠVALDĪBA</w:t>
      </w:r>
    </w:p>
    <w:p w14:paraId="09B2FF6D" w14:textId="77777777" w:rsidR="00A00324" w:rsidRPr="00156094" w:rsidRDefault="00A00324" w:rsidP="00A003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56094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DOME</w:t>
      </w:r>
    </w:p>
    <w:p w14:paraId="32FDA9E7" w14:textId="77777777" w:rsidR="00A00324" w:rsidRPr="00156094" w:rsidRDefault="00A00324" w:rsidP="00A003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156094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Reģ.Nr.90009115622, Bērzpils iela 1A, Balvi, Balvu novads, LV-4501, tālrunis +371 64522453 </w:t>
      </w:r>
    </w:p>
    <w:p w14:paraId="486BCA53" w14:textId="77777777" w:rsidR="00A00324" w:rsidRPr="00156094" w:rsidRDefault="00A00324" w:rsidP="00A003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156094">
        <w:rPr>
          <w:rFonts w:ascii="Times New Roman" w:eastAsia="Times New Roman" w:hAnsi="Times New Roman"/>
          <w:sz w:val="20"/>
          <w:szCs w:val="20"/>
          <w:lang w:eastAsia="lv-LV"/>
        </w:rPr>
        <w:t xml:space="preserve">fakss+371 64522453, e-pasts: </w:t>
      </w:r>
      <w:hyperlink r:id="rId7" w:history="1">
        <w:r w:rsidRPr="00156094">
          <w:rPr>
            <w:rStyle w:val="Hipersaite"/>
            <w:rFonts w:ascii="Times New Roman" w:eastAsia="Times New Roman" w:hAnsi="Times New Roman"/>
            <w:color w:val="auto"/>
            <w:sz w:val="20"/>
            <w:szCs w:val="20"/>
            <w:lang w:eastAsia="lv-LV"/>
          </w:rPr>
          <w:t>dome@balvi.lv</w:t>
        </w:r>
      </w:hyperlink>
    </w:p>
    <w:p w14:paraId="6A3DAFF6" w14:textId="77777777" w:rsidR="00A00324" w:rsidRPr="00505F20" w:rsidRDefault="00A00324" w:rsidP="00A003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B945A17" w14:textId="77777777" w:rsidR="00A00324" w:rsidRPr="00505F20" w:rsidRDefault="00A00324" w:rsidP="00A003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505F20">
        <w:rPr>
          <w:rFonts w:ascii="Times New Roman" w:hAnsi="Times New Roman"/>
          <w:sz w:val="24"/>
        </w:rPr>
        <w:t>Balvos</w:t>
      </w:r>
    </w:p>
    <w:p w14:paraId="65510982" w14:textId="77777777" w:rsidR="003D6D9F" w:rsidRPr="00505F20" w:rsidRDefault="003D6D9F" w:rsidP="0012218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05F20"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70E6A24E" w14:textId="77777777" w:rsidR="003D6D9F" w:rsidRPr="00505F20" w:rsidRDefault="003D6D9F" w:rsidP="003D6D9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505F20">
        <w:rPr>
          <w:rFonts w:ascii="Times New Roman" w:eastAsia="Times New Roman" w:hAnsi="Times New Roman"/>
          <w:sz w:val="24"/>
          <w:szCs w:val="24"/>
        </w:rPr>
        <w:t xml:space="preserve">Balvu novada </w:t>
      </w:r>
      <w:r w:rsidR="00505F20">
        <w:rPr>
          <w:rFonts w:ascii="Times New Roman" w:eastAsia="Times New Roman" w:hAnsi="Times New Roman"/>
          <w:sz w:val="24"/>
          <w:szCs w:val="24"/>
        </w:rPr>
        <w:t>d</w:t>
      </w:r>
      <w:r w:rsidRPr="00505F20">
        <w:rPr>
          <w:rFonts w:ascii="Times New Roman" w:eastAsia="Times New Roman" w:hAnsi="Times New Roman"/>
          <w:sz w:val="24"/>
          <w:szCs w:val="24"/>
        </w:rPr>
        <w:t xml:space="preserve">omes </w:t>
      </w:r>
    </w:p>
    <w:p w14:paraId="5AED819F" w14:textId="77777777" w:rsidR="003D6D9F" w:rsidRPr="00505F20" w:rsidRDefault="00F764FF" w:rsidP="003D6D9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505F20">
        <w:rPr>
          <w:rFonts w:ascii="Times New Roman" w:eastAsia="Times New Roman" w:hAnsi="Times New Roman"/>
          <w:sz w:val="24"/>
          <w:szCs w:val="24"/>
        </w:rPr>
        <w:t>202</w:t>
      </w:r>
      <w:r w:rsidR="009D041C">
        <w:rPr>
          <w:rFonts w:ascii="Times New Roman" w:eastAsia="Times New Roman" w:hAnsi="Times New Roman"/>
          <w:sz w:val="24"/>
          <w:szCs w:val="24"/>
        </w:rPr>
        <w:t>4</w:t>
      </w:r>
      <w:r w:rsidRPr="00505F20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FD7065">
        <w:rPr>
          <w:rFonts w:ascii="Times New Roman" w:eastAsia="Times New Roman" w:hAnsi="Times New Roman"/>
          <w:sz w:val="24"/>
          <w:szCs w:val="24"/>
        </w:rPr>
        <w:t>23</w:t>
      </w:r>
      <w:r w:rsidR="009D041C">
        <w:rPr>
          <w:rFonts w:ascii="Times New Roman" w:eastAsia="Times New Roman" w:hAnsi="Times New Roman"/>
          <w:sz w:val="24"/>
          <w:szCs w:val="24"/>
        </w:rPr>
        <w:t>.maija</w:t>
      </w:r>
    </w:p>
    <w:p w14:paraId="64929131" w14:textId="77777777" w:rsidR="003D6D9F" w:rsidRPr="00505F20" w:rsidRDefault="003D6D9F" w:rsidP="003D6D9F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05F20">
        <w:rPr>
          <w:rFonts w:ascii="Times New Roman" w:hAnsi="Times New Roman"/>
          <w:sz w:val="24"/>
          <w:szCs w:val="24"/>
        </w:rPr>
        <w:t>lēmumam (sēdes prot. Nr.</w:t>
      </w:r>
      <w:r w:rsidR="009D041C">
        <w:rPr>
          <w:rFonts w:ascii="Times New Roman" w:hAnsi="Times New Roman"/>
          <w:sz w:val="24"/>
          <w:szCs w:val="24"/>
        </w:rPr>
        <w:t>___</w:t>
      </w:r>
      <w:r w:rsidR="00601B5C">
        <w:rPr>
          <w:rFonts w:ascii="Times New Roman" w:hAnsi="Times New Roman"/>
          <w:sz w:val="24"/>
          <w:szCs w:val="24"/>
        </w:rPr>
        <w:t>.</w:t>
      </w:r>
      <w:r w:rsidRPr="00505F20">
        <w:rPr>
          <w:rFonts w:ascii="Times New Roman" w:hAnsi="Times New Roman"/>
          <w:sz w:val="24"/>
          <w:szCs w:val="24"/>
        </w:rPr>
        <w:t>,</w:t>
      </w:r>
      <w:r w:rsidR="00601B5C">
        <w:rPr>
          <w:rFonts w:ascii="Times New Roman" w:hAnsi="Times New Roman"/>
          <w:sz w:val="24"/>
          <w:szCs w:val="24"/>
        </w:rPr>
        <w:t xml:space="preserve"> </w:t>
      </w:r>
      <w:r w:rsidR="009D041C">
        <w:rPr>
          <w:rFonts w:ascii="Times New Roman" w:hAnsi="Times New Roman"/>
          <w:sz w:val="24"/>
          <w:szCs w:val="24"/>
        </w:rPr>
        <w:t>____</w:t>
      </w:r>
      <w:r w:rsidRPr="00505F20">
        <w:rPr>
          <w:rFonts w:ascii="Times New Roman" w:hAnsi="Times New Roman"/>
          <w:sz w:val="24"/>
          <w:szCs w:val="24"/>
        </w:rPr>
        <w:t>.§)</w:t>
      </w:r>
    </w:p>
    <w:p w14:paraId="65D8FC3C" w14:textId="77777777" w:rsidR="005862AD" w:rsidRPr="00505F20" w:rsidRDefault="005862AD" w:rsidP="009C73BA">
      <w:pPr>
        <w:spacing w:after="0" w:line="240" w:lineRule="auto"/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5051782A" w14:textId="77777777" w:rsidR="005862AD" w:rsidRPr="00505F20" w:rsidRDefault="005862AD" w:rsidP="009C73BA">
      <w:pPr>
        <w:spacing w:after="0" w:line="240" w:lineRule="auto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505F20">
        <w:rPr>
          <w:rFonts w:ascii="Times New Roman Bold" w:hAnsi="Times New Roman Bold"/>
          <w:b/>
          <w:caps/>
          <w:sz w:val="28"/>
          <w:szCs w:val="28"/>
        </w:rPr>
        <w:t>Paskaidrojuma raksts</w:t>
      </w:r>
    </w:p>
    <w:p w14:paraId="607BD273" w14:textId="77777777" w:rsidR="00122187" w:rsidRPr="00505F20" w:rsidRDefault="00122187" w:rsidP="009C73B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94574E6" w14:textId="77777777" w:rsidR="005862AD" w:rsidRPr="00505F20" w:rsidRDefault="00390ED4" w:rsidP="009C73B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505F20">
        <w:rPr>
          <w:rFonts w:ascii="Times New Roman" w:hAnsi="Times New Roman"/>
          <w:b/>
          <w:noProof/>
          <w:sz w:val="24"/>
          <w:szCs w:val="24"/>
        </w:rPr>
        <w:t xml:space="preserve">par </w:t>
      </w:r>
      <w:r w:rsidR="009D041C" w:rsidRPr="009D041C">
        <w:rPr>
          <w:rFonts w:ascii="Times New Roman" w:hAnsi="Times New Roman"/>
          <w:b/>
          <w:noProof/>
          <w:sz w:val="24"/>
          <w:szCs w:val="24"/>
        </w:rPr>
        <w:t>Balvu novada domes 2024.gada 23.maija saistošo noteikumu Nr.___/2024 “Grozījums Balvu novada domes 2022.gada 22.septembra saistošajos noteikumos Nr. 33/2022 “Sabiedrisko ūdenssaimniecības pakalpojumu sniegšanas un lietošanas kārtība Balvu novadā””</w:t>
      </w:r>
      <w:r w:rsidR="007B0389" w:rsidRPr="00505F20">
        <w:rPr>
          <w:rFonts w:ascii="Times New Roman" w:hAnsi="Times New Roman"/>
          <w:b/>
          <w:bCs/>
          <w:noProof/>
          <w:sz w:val="24"/>
          <w:szCs w:val="24"/>
          <w:lang w:eastAsia="lv-LV"/>
        </w:rPr>
        <w:t xml:space="preserve"> </w:t>
      </w:r>
      <w:r w:rsidR="005862AD" w:rsidRPr="00505F20">
        <w:rPr>
          <w:rFonts w:ascii="Times New Roman" w:hAnsi="Times New Roman"/>
          <w:b/>
          <w:bCs/>
          <w:noProof/>
          <w:sz w:val="24"/>
          <w:szCs w:val="24"/>
        </w:rPr>
        <w:t xml:space="preserve"> projektu</w:t>
      </w:r>
    </w:p>
    <w:p w14:paraId="48A25D57" w14:textId="77777777" w:rsidR="007B0389" w:rsidRPr="00505F20" w:rsidRDefault="007B0389" w:rsidP="009C73B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441"/>
      </w:tblGrid>
      <w:tr w:rsidR="00423492" w:rsidRPr="00505F20" w14:paraId="089EDD7D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EE1" w14:textId="77777777" w:rsidR="007702DD" w:rsidRPr="00423492" w:rsidRDefault="007702DD" w:rsidP="0077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smartTag w:uri="urn:schemas-microsoft-com:office:smarttags" w:element="PersonName">
              <w:smartTagPr>
                <w:attr w:name="text" w:val="paskaidrojuma"/>
                <w:attr w:name="id" w:val="-1"/>
                <w:attr w:name="baseform" w:val="paskaidrojum|s"/>
              </w:smartTagPr>
              <w:r w:rsidRPr="00423492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Paskaidrojuma</w:t>
              </w:r>
            </w:smartTag>
            <w:r w:rsidRPr="0042349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raksta sadaļas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8346" w14:textId="77777777" w:rsidR="007702DD" w:rsidRPr="00505F20" w:rsidRDefault="007702DD" w:rsidP="0077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5F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251683" w:rsidRPr="00EC1516" w14:paraId="38A13A63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BB5" w14:textId="77777777" w:rsidR="007702DD" w:rsidRPr="000C2AF1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0C2AF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1. </w:t>
            </w:r>
            <w:r w:rsidR="00DA62F4" w:rsidRPr="000C2AF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Mērķis un</w:t>
            </w:r>
            <w:r w:rsidRPr="000C2AF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nepieciešamības pamatojums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EA8B" w14:textId="77777777" w:rsidR="002678B7" w:rsidRPr="00862F46" w:rsidRDefault="00EC2F97" w:rsidP="00862F4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516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67869D87" w14:textId="77777777" w:rsidR="00862F46" w:rsidRDefault="00862F46" w:rsidP="00862F4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</w:r>
            <w:r w:rsidRPr="00B161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Balvu novada dome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B161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izdodot šos saistošos noteikumus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plāno mainīt prasības attiecībā uz dokumentiem, kas jā</w:t>
            </w:r>
            <w:r w:rsidRPr="00862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iesniedz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Pr="00862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akalpojumu sniedzējam</w:t>
            </w:r>
            <w:r w:rsidR="00AC08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lai pieslēgtu savu īpašumu pie centralizētās ūdensapgādes sistēmas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Līdz šim bija jāiesniedz: 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>aizpildīt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s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tehnisko noteikumu saņemšanas pieprasījum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s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minētajā 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>pieprasījumā norādīt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ie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iesniedzam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ie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dokument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i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>; piekrišan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a</w:t>
            </w:r>
            <w:r w:rsidRPr="0025003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personas datu apstrādei, kas ietverti tehnisko noteikumu pieprasījumā.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Ar šiem </w:t>
            </w:r>
            <w:r w:rsidR="0025168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saistošajiem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noteikumiem tiek atcelta prasība iesniegt </w:t>
            </w:r>
            <w:r w:rsidRPr="00862F46">
              <w:rPr>
                <w:rFonts w:ascii="Times New Roman" w:hAnsi="Times New Roman"/>
                <w:sz w:val="24"/>
                <w:szCs w:val="24"/>
                <w:lang w:eastAsia="zh-CN"/>
              </w:rPr>
              <w:t>piekrišan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u</w:t>
            </w:r>
            <w:r w:rsidRPr="00862F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personas datu apstrādei, kas ietverti tehnisko noteikumu pieprasījumā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32562560" w14:textId="77777777" w:rsidR="00AD055C" w:rsidRDefault="00862F46" w:rsidP="00AC08F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  <w:t xml:space="preserve">Balvu novada pašvaldība ir saņēmusi </w:t>
            </w:r>
            <w:r w:rsidR="004C5F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Vides aizsardzības un reģionālās attīstības ministrijas 2024.gada 19.aprīļa informatīvo vēstuli (Nr.</w:t>
            </w:r>
            <w:r w:rsidR="004C5F51">
              <w:t xml:space="preserve"> </w:t>
            </w:r>
            <w:r w:rsidR="004C5F51" w:rsidRPr="004C5F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1-13/2452</w:t>
            </w:r>
            <w:r w:rsidR="004C5F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), kurā pašvaldība tiek informēta par </w:t>
            </w:r>
            <w:r w:rsidR="004C5F51" w:rsidRPr="004C5F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nepieciešamību precizēt nosacījumus par piekrišanu personas datu apstrādei pašvaldību saistošajos noteikumos ūdenssaimniecības jomā</w:t>
            </w:r>
            <w:r w:rsidR="004C5F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  <w:r w:rsidR="00AC08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Valsts datu i</w:t>
            </w:r>
            <w:r w:rsidR="00AD055C" w:rsidRPr="00AD05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nspekcija ir secinājusi, ka attiecībā uz tehnisko noteikumu saņemšanu ūdenssaimniecības pakalpojumu jomā, personas datu apstrāde ir obligāti nepieciešams nosacījums pakalpojuma saņemšanai. </w:t>
            </w:r>
            <w:r w:rsidR="00570FB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Līdz ar to personai, ja tā grib saņemt minēto pakalpojumu, nav izvēles iespēju attiecībā uz personas datu izmantošanu vai neizmantošanu. </w:t>
            </w:r>
            <w:r w:rsidR="00AD055C" w:rsidRPr="00AD05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Inspekcija </w:t>
            </w:r>
            <w:r w:rsidR="00AC08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norāda, ka, lai p</w:t>
            </w:r>
            <w:r w:rsidR="00AD055C" w:rsidRPr="00AD05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ašvaldību saistošajos noteikumos ietvertie nosacījumi tehnisko noteikumu saņemšanai atbilstu normatīvo aktu un Datu regulas prasībām</w:t>
            </w:r>
            <w:r w:rsidR="00AC08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nepieciešams no tiem izsvītrot prasību iesniegt </w:t>
            </w:r>
            <w:r w:rsidR="00AC08FA" w:rsidRPr="00AC08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piekrišanu personas datu apstrādei, kas ietverti tehnisko noteikumu pieprasījumā</w:t>
            </w:r>
            <w:r w:rsidR="00570FB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2DE4ABD8" w14:textId="77777777" w:rsidR="007702DD" w:rsidRPr="00EC1516" w:rsidRDefault="007702DD" w:rsidP="002678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1683" w:rsidRPr="00251683" w14:paraId="05460358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54B" w14:textId="77777777" w:rsidR="007702DD" w:rsidRPr="00251683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5168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lastRenderedPageBreak/>
              <w:t>2.</w:t>
            </w:r>
            <w:r w:rsidR="005F73A3" w:rsidRPr="0025168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DA62F4" w:rsidRPr="0025168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Fiskālā ietekme uz pašvaldības budžetu</w:t>
            </w:r>
          </w:p>
          <w:p w14:paraId="52BCC31B" w14:textId="77777777" w:rsidR="007702DD" w:rsidRPr="00251683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9E0" w14:textId="77777777" w:rsidR="00251683" w:rsidRPr="00251683" w:rsidRDefault="00251683" w:rsidP="00A20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83">
              <w:rPr>
                <w:rFonts w:ascii="Times New Roman" w:hAnsi="Times New Roman"/>
                <w:sz w:val="24"/>
                <w:szCs w:val="24"/>
              </w:rPr>
              <w:tab/>
              <w:t xml:space="preserve">Saistošo noteikumu pieņemšana nemainš pašvaldībā ieņēmumus un izdevumus. </w:t>
            </w:r>
          </w:p>
          <w:p w14:paraId="4108A2C3" w14:textId="77777777" w:rsidR="006E12F6" w:rsidRPr="00251683" w:rsidRDefault="00251683" w:rsidP="00A20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83">
              <w:rPr>
                <w:rFonts w:ascii="Times New Roman" w:hAnsi="Times New Roman"/>
                <w:sz w:val="24"/>
                <w:szCs w:val="24"/>
              </w:rPr>
              <w:tab/>
              <w:t>Jaunas institūcijas netiks veidotas. Esošajās institūcijās samazināsies apstrādājamo dokumentu apjoms, jo no iedzīvotājiem tiks saņemts par vienu dokumentu mazāk.</w:t>
            </w:r>
          </w:p>
          <w:p w14:paraId="0358EB42" w14:textId="77777777" w:rsidR="00A20C18" w:rsidRPr="00251683" w:rsidRDefault="006E12F6" w:rsidP="0025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6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01775" w:rsidRPr="00001775" w14:paraId="712BE2DE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B91" w14:textId="77777777" w:rsidR="007702DD" w:rsidRPr="00001775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1775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 w:rsidR="00E27BF5" w:rsidRPr="000017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Sociālā ietekme, ietekme uz vidi, iedzīvotāju veselību, uzņēmējdarbības vidi pašvaldības teritorijā, kā arī plānotā regulējuma ietekme uz konkurenci</w:t>
            </w:r>
          </w:p>
          <w:p w14:paraId="5C91D725" w14:textId="77777777" w:rsidR="00001775" w:rsidRPr="00001775" w:rsidRDefault="00001775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8EBD" w14:textId="77777777" w:rsidR="007702DD" w:rsidRPr="00001775" w:rsidRDefault="00251683" w:rsidP="00251683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775">
              <w:rPr>
                <w:rFonts w:ascii="Times New Roman" w:eastAsia="Times New Roman" w:hAnsi="Times New Roman"/>
                <w:sz w:val="24"/>
                <w:szCs w:val="24"/>
              </w:rPr>
              <w:t>Sociālā</w:t>
            </w:r>
            <w:r w:rsidR="00001775" w:rsidRPr="00001775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01775">
              <w:rPr>
                <w:rFonts w:ascii="Times New Roman" w:eastAsia="Times New Roman" w:hAnsi="Times New Roman"/>
                <w:sz w:val="24"/>
                <w:szCs w:val="24"/>
              </w:rPr>
              <w:t xml:space="preserve"> ietekme</w:t>
            </w:r>
            <w:r w:rsidR="00001775" w:rsidRPr="00001775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01775">
              <w:rPr>
                <w:rFonts w:ascii="Times New Roman" w:eastAsia="Times New Roman" w:hAnsi="Times New Roman"/>
                <w:sz w:val="24"/>
                <w:szCs w:val="24"/>
              </w:rPr>
              <w:t>, ietekme</w:t>
            </w:r>
            <w:r w:rsidR="00001775" w:rsidRPr="00001775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01775">
              <w:rPr>
                <w:rFonts w:ascii="Times New Roman" w:eastAsia="Times New Roman" w:hAnsi="Times New Roman"/>
                <w:sz w:val="24"/>
                <w:szCs w:val="24"/>
              </w:rPr>
              <w:t xml:space="preserve"> uz vidi, iedzīvotāju veselību, uzņēmējdarbības vidi pašvaldības teritorijā un arī ietekme</w:t>
            </w:r>
            <w:r w:rsidR="00001775" w:rsidRPr="00001775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01775">
              <w:rPr>
                <w:rFonts w:ascii="Times New Roman" w:eastAsia="Times New Roman" w:hAnsi="Times New Roman"/>
                <w:sz w:val="24"/>
                <w:szCs w:val="24"/>
              </w:rPr>
              <w:t xml:space="preserve"> uz </w:t>
            </w:r>
            <w:r w:rsidR="00001775" w:rsidRPr="00001775">
              <w:rPr>
                <w:rFonts w:ascii="Times New Roman" w:eastAsia="Times New Roman" w:hAnsi="Times New Roman"/>
                <w:sz w:val="24"/>
                <w:szCs w:val="24"/>
              </w:rPr>
              <w:t>konkurenci</w:t>
            </w:r>
            <w:r w:rsidRPr="000017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1775" w:rsidRPr="00001775">
              <w:rPr>
                <w:rFonts w:ascii="Times New Roman" w:eastAsia="Times New Roman" w:hAnsi="Times New Roman"/>
                <w:sz w:val="24"/>
                <w:szCs w:val="24"/>
              </w:rPr>
              <w:t>plānotajam regulējumam nav.</w:t>
            </w:r>
          </w:p>
        </w:tc>
      </w:tr>
      <w:tr w:rsidR="001138C4" w:rsidRPr="00EC1516" w14:paraId="2BDE8D7E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24E" w14:textId="77777777" w:rsidR="007702DD" w:rsidRPr="00EC1516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E30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="008E3082" w:rsidRPr="008E30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</w:t>
            </w:r>
            <w:r w:rsidR="008E3082" w:rsidRPr="009E05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procedūrām un to izmaksām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744B" w14:textId="77777777" w:rsidR="00001775" w:rsidRDefault="00001775" w:rsidP="00001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ab/>
            </w:r>
            <w:r w:rsidRPr="000017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Institūcijas, kurās privātpersona var griezties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nemainās. Tās ir pašvaldības aģentūra “SAN – TEX” un novada pagastu un Viļakas pilsētas pārvaldes (pēc to reorganizācijas – apvienību pārvaldes).</w:t>
            </w:r>
          </w:p>
          <w:p w14:paraId="1C491F70" w14:textId="77777777" w:rsidR="00001775" w:rsidRPr="00001775" w:rsidRDefault="00001775" w:rsidP="00001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Administratīvās procedūras nemainās, samazinās iesniedzamās informācijas apjoms.</w:t>
            </w:r>
          </w:p>
          <w:p w14:paraId="3C47DC63" w14:textId="77777777" w:rsidR="007702DD" w:rsidRPr="00EC1516" w:rsidRDefault="007702DD" w:rsidP="00001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1138C4" w:rsidRPr="00EC1516" w14:paraId="4080B466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836" w14:textId="77777777" w:rsidR="007702DD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21E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="00B21EFF" w:rsidRPr="00B21EF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</w:t>
            </w:r>
            <w:r w:rsidR="00B21EFF" w:rsidRPr="009E05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funkcijām un cilvēkresursiem</w:t>
            </w:r>
          </w:p>
          <w:p w14:paraId="1ECCF680" w14:textId="77777777" w:rsidR="002868DB" w:rsidRPr="00EC1516" w:rsidRDefault="002868DB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FE5" w14:textId="77777777" w:rsidR="007702DD" w:rsidRPr="002868DB" w:rsidRDefault="002868DB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68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Ietekme uz līdz šim pašvaldības pildītajām funkcijām un cilvēkresursu izmaiņām nav paredzēta. </w:t>
            </w:r>
          </w:p>
        </w:tc>
      </w:tr>
      <w:tr w:rsidR="006E12F6" w:rsidRPr="00506DF5" w14:paraId="47CF1D98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F96" w14:textId="77777777" w:rsidR="007702DD" w:rsidRPr="00506DF5" w:rsidRDefault="007702DD" w:rsidP="0077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06D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="00F47DE6" w:rsidRPr="00506D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  <w:p w14:paraId="18B241DD" w14:textId="77777777" w:rsidR="00506DF5" w:rsidRPr="00506DF5" w:rsidRDefault="00506DF5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82FF" w14:textId="77777777" w:rsidR="007702DD" w:rsidRPr="00506DF5" w:rsidRDefault="00506DF5" w:rsidP="007702D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06D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  <w:t>Jaunu institūciju izveidošana un papildus finansu resursu piesaiste nav plānota.</w:t>
            </w:r>
          </w:p>
        </w:tc>
      </w:tr>
      <w:tr w:rsidR="008E79BF" w:rsidRPr="0072707A" w14:paraId="21750404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975" w14:textId="77777777" w:rsidR="008E79BF" w:rsidRPr="0072707A" w:rsidRDefault="00BC1835" w:rsidP="0077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270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Prasību un izmaksu samērīgums pret ieguvumiem, ko sniedz mērķa sasniegšana </w:t>
            </w:r>
          </w:p>
          <w:p w14:paraId="2DD65428" w14:textId="77777777" w:rsidR="00187B49" w:rsidRPr="0072707A" w:rsidRDefault="00187B49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56AE" w14:textId="77777777" w:rsidR="008E79BF" w:rsidRPr="0072707A" w:rsidRDefault="00187B49" w:rsidP="007702D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270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Noteikumi paredz atvieglot prasības (neiesniegt piekrišanu par datu apstrādi)</w:t>
            </w:r>
            <w:r w:rsidR="0072707A" w:rsidRPr="007270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Papildus izmaksas nav nepieciešamas.</w:t>
            </w:r>
          </w:p>
        </w:tc>
      </w:tr>
      <w:tr w:rsidR="001138C4" w:rsidRPr="001138C4" w14:paraId="38186011" w14:textId="77777777" w:rsidTr="0042349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6C7" w14:textId="77777777" w:rsidR="008E79BF" w:rsidRPr="001138C4" w:rsidRDefault="00BC1835" w:rsidP="00770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38C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8. Izstrādes gaitā veiktās konsultācijas ar privātpersonām un institūcijām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720C" w14:textId="77777777" w:rsidR="001138C4" w:rsidRPr="001138C4" w:rsidRDefault="001138C4" w:rsidP="001138C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138C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  <w:t>Konsultācijas ar sabiedrības pārstāvjiem saistošo noteikumu izstrādes procesā nav notikušas, jo šie saistošo noteikumu grozījumi tiek izdoti lai grozāmie saistošie noteikumi atbilstu normatīvo aktu prasībām.</w:t>
            </w:r>
          </w:p>
          <w:p w14:paraId="68810136" w14:textId="77777777" w:rsidR="008E79BF" w:rsidRPr="001138C4" w:rsidRDefault="001138C4" w:rsidP="001138C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138C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ab/>
              <w:t>Atbilstoši Pašvaldību likuma 46. panta trešajā daļā noteiktajam, saistošo noteikumu projekts tika publicēts Balvu novada pašvaldības oficiālajā tīmekļvietnē divas nedēļas (no 2024. gada 2.maija līdz 2024. gada 16.maijam).</w:t>
            </w:r>
          </w:p>
        </w:tc>
      </w:tr>
    </w:tbl>
    <w:p w14:paraId="1A2A31C9" w14:textId="77777777" w:rsidR="001C1F80" w:rsidRPr="00EC1516" w:rsidRDefault="001C1F80" w:rsidP="009C73BA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</w:p>
    <w:p w14:paraId="5FC4BC0B" w14:textId="77777777" w:rsidR="00122187" w:rsidRPr="00E776D3" w:rsidRDefault="00122187" w:rsidP="009C73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14:paraId="196ECB8A" w14:textId="77777777" w:rsidR="001C1F80" w:rsidRPr="005F3839" w:rsidRDefault="008904D0" w:rsidP="009C73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5F3839">
        <w:rPr>
          <w:rFonts w:ascii="Times New Roman" w:hAnsi="Times New Roman"/>
          <w:noProof/>
          <w:sz w:val="24"/>
          <w:szCs w:val="24"/>
        </w:rPr>
        <w:t>Domes priekšsēdētāj</w:t>
      </w:r>
      <w:r w:rsidR="00EC1516">
        <w:rPr>
          <w:rFonts w:ascii="Times New Roman" w:hAnsi="Times New Roman"/>
          <w:noProof/>
          <w:sz w:val="24"/>
          <w:szCs w:val="24"/>
        </w:rPr>
        <w:t>s</w:t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Pr="005F3839">
        <w:rPr>
          <w:rFonts w:ascii="Times New Roman" w:hAnsi="Times New Roman"/>
          <w:noProof/>
          <w:sz w:val="24"/>
          <w:szCs w:val="24"/>
        </w:rPr>
        <w:tab/>
      </w:r>
      <w:r w:rsidR="00144B02" w:rsidRPr="005F3839">
        <w:rPr>
          <w:rFonts w:ascii="Times New Roman" w:hAnsi="Times New Roman"/>
          <w:noProof/>
          <w:sz w:val="24"/>
          <w:szCs w:val="24"/>
        </w:rPr>
        <w:t>S.</w:t>
      </w:r>
      <w:r w:rsidR="00EC1516">
        <w:rPr>
          <w:rFonts w:ascii="Times New Roman" w:hAnsi="Times New Roman"/>
          <w:noProof/>
          <w:sz w:val="24"/>
          <w:szCs w:val="24"/>
        </w:rPr>
        <w:t>Maksimovs</w:t>
      </w:r>
    </w:p>
    <w:sectPr w:rsidR="001C1F80" w:rsidRPr="005F3839" w:rsidSect="008D64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0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5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66989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349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668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192340">
    <w:abstractNumId w:val="13"/>
  </w:num>
  <w:num w:numId="5" w16cid:durableId="282539599">
    <w:abstractNumId w:val="29"/>
  </w:num>
  <w:num w:numId="6" w16cid:durableId="798844160">
    <w:abstractNumId w:val="3"/>
  </w:num>
  <w:num w:numId="7" w16cid:durableId="2088845059">
    <w:abstractNumId w:val="28"/>
  </w:num>
  <w:num w:numId="8" w16cid:durableId="296496963">
    <w:abstractNumId w:val="20"/>
  </w:num>
  <w:num w:numId="9" w16cid:durableId="16226850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762120">
    <w:abstractNumId w:val="21"/>
  </w:num>
  <w:num w:numId="11" w16cid:durableId="1475564970">
    <w:abstractNumId w:val="17"/>
  </w:num>
  <w:num w:numId="12" w16cid:durableId="549267514">
    <w:abstractNumId w:val="10"/>
  </w:num>
  <w:num w:numId="13" w16cid:durableId="2123256998">
    <w:abstractNumId w:val="19"/>
  </w:num>
  <w:num w:numId="14" w16cid:durableId="8068216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397815">
    <w:abstractNumId w:val="37"/>
  </w:num>
  <w:num w:numId="16" w16cid:durableId="1094934162">
    <w:abstractNumId w:val="11"/>
  </w:num>
  <w:num w:numId="17" w16cid:durableId="1571768287">
    <w:abstractNumId w:val="0"/>
  </w:num>
  <w:num w:numId="18" w16cid:durableId="2037344345">
    <w:abstractNumId w:val="6"/>
  </w:num>
  <w:num w:numId="19" w16cid:durableId="1540583048">
    <w:abstractNumId w:val="25"/>
  </w:num>
  <w:num w:numId="20" w16cid:durableId="615913768">
    <w:abstractNumId w:val="23"/>
  </w:num>
  <w:num w:numId="21" w16cid:durableId="983704299">
    <w:abstractNumId w:val="34"/>
  </w:num>
  <w:num w:numId="22" w16cid:durableId="1502695722">
    <w:abstractNumId w:val="35"/>
  </w:num>
  <w:num w:numId="23" w16cid:durableId="1835677917">
    <w:abstractNumId w:val="12"/>
  </w:num>
  <w:num w:numId="24" w16cid:durableId="1010138728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8481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8787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4897975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4390379">
    <w:abstractNumId w:val="16"/>
  </w:num>
  <w:num w:numId="29" w16cid:durableId="37315456">
    <w:abstractNumId w:val="36"/>
  </w:num>
  <w:num w:numId="30" w16cid:durableId="1617446792">
    <w:abstractNumId w:val="24"/>
  </w:num>
  <w:num w:numId="31" w16cid:durableId="1922718105">
    <w:abstractNumId w:val="15"/>
  </w:num>
  <w:num w:numId="32" w16cid:durableId="284507055">
    <w:abstractNumId w:val="27"/>
  </w:num>
  <w:num w:numId="33" w16cid:durableId="1525360709">
    <w:abstractNumId w:val="31"/>
  </w:num>
  <w:num w:numId="34" w16cid:durableId="313143062">
    <w:abstractNumId w:val="18"/>
  </w:num>
  <w:num w:numId="35" w16cid:durableId="688987023">
    <w:abstractNumId w:val="4"/>
  </w:num>
  <w:num w:numId="36" w16cid:durableId="1889107858">
    <w:abstractNumId w:val="22"/>
  </w:num>
  <w:num w:numId="37" w16cid:durableId="1698459774">
    <w:abstractNumId w:val="1"/>
  </w:num>
  <w:num w:numId="38" w16cid:durableId="1830903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01775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3DF7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C2AF1"/>
    <w:rsid w:val="000D7AD2"/>
    <w:rsid w:val="000E0260"/>
    <w:rsid w:val="000E0483"/>
    <w:rsid w:val="000E07A6"/>
    <w:rsid w:val="000E2766"/>
    <w:rsid w:val="000F4A27"/>
    <w:rsid w:val="000F4CEA"/>
    <w:rsid w:val="000F7961"/>
    <w:rsid w:val="00101837"/>
    <w:rsid w:val="00111D23"/>
    <w:rsid w:val="001125D1"/>
    <w:rsid w:val="001138C4"/>
    <w:rsid w:val="00113A55"/>
    <w:rsid w:val="00113CCF"/>
    <w:rsid w:val="00113FE2"/>
    <w:rsid w:val="00120198"/>
    <w:rsid w:val="00122187"/>
    <w:rsid w:val="00124C75"/>
    <w:rsid w:val="00131B1A"/>
    <w:rsid w:val="00135C87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87B49"/>
    <w:rsid w:val="00191556"/>
    <w:rsid w:val="00192036"/>
    <w:rsid w:val="00196C0C"/>
    <w:rsid w:val="001A7351"/>
    <w:rsid w:val="001B0F06"/>
    <w:rsid w:val="001B4A7E"/>
    <w:rsid w:val="001B682E"/>
    <w:rsid w:val="001C01B1"/>
    <w:rsid w:val="001C03B1"/>
    <w:rsid w:val="001C1F80"/>
    <w:rsid w:val="001C2C0D"/>
    <w:rsid w:val="001C5DA5"/>
    <w:rsid w:val="001D771A"/>
    <w:rsid w:val="001E747E"/>
    <w:rsid w:val="001F3195"/>
    <w:rsid w:val="001F67BC"/>
    <w:rsid w:val="001F6A2E"/>
    <w:rsid w:val="00201466"/>
    <w:rsid w:val="0021220D"/>
    <w:rsid w:val="0021549E"/>
    <w:rsid w:val="00215970"/>
    <w:rsid w:val="002205BD"/>
    <w:rsid w:val="00222DEC"/>
    <w:rsid w:val="00222E91"/>
    <w:rsid w:val="002311C2"/>
    <w:rsid w:val="00231C56"/>
    <w:rsid w:val="002343E8"/>
    <w:rsid w:val="00236125"/>
    <w:rsid w:val="00237B71"/>
    <w:rsid w:val="00240C01"/>
    <w:rsid w:val="00247D8B"/>
    <w:rsid w:val="00251683"/>
    <w:rsid w:val="00252758"/>
    <w:rsid w:val="0026100E"/>
    <w:rsid w:val="002678B7"/>
    <w:rsid w:val="002732BD"/>
    <w:rsid w:val="00284D1C"/>
    <w:rsid w:val="002868DB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27BD"/>
    <w:rsid w:val="0030396B"/>
    <w:rsid w:val="00305B69"/>
    <w:rsid w:val="00306F31"/>
    <w:rsid w:val="003165D9"/>
    <w:rsid w:val="003166D5"/>
    <w:rsid w:val="00316FC1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24CC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3492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47E3"/>
    <w:rsid w:val="004C5F51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29DD"/>
    <w:rsid w:val="00502AC5"/>
    <w:rsid w:val="00505F20"/>
    <w:rsid w:val="00506DF5"/>
    <w:rsid w:val="00513F14"/>
    <w:rsid w:val="00520511"/>
    <w:rsid w:val="00520A71"/>
    <w:rsid w:val="00523130"/>
    <w:rsid w:val="00535F07"/>
    <w:rsid w:val="00551749"/>
    <w:rsid w:val="00556E12"/>
    <w:rsid w:val="00560BA3"/>
    <w:rsid w:val="00560F1C"/>
    <w:rsid w:val="005662A9"/>
    <w:rsid w:val="00570FB5"/>
    <w:rsid w:val="005718CC"/>
    <w:rsid w:val="005725DA"/>
    <w:rsid w:val="005742DE"/>
    <w:rsid w:val="0057437A"/>
    <w:rsid w:val="00574C45"/>
    <w:rsid w:val="00581BA1"/>
    <w:rsid w:val="005862AD"/>
    <w:rsid w:val="005866E8"/>
    <w:rsid w:val="0059035F"/>
    <w:rsid w:val="00593603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6616"/>
    <w:rsid w:val="005F73A3"/>
    <w:rsid w:val="00601B5C"/>
    <w:rsid w:val="00605A02"/>
    <w:rsid w:val="00605FC2"/>
    <w:rsid w:val="00606BB2"/>
    <w:rsid w:val="00607E6A"/>
    <w:rsid w:val="00614062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12F6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2707A"/>
    <w:rsid w:val="00730494"/>
    <w:rsid w:val="0073144C"/>
    <w:rsid w:val="00741398"/>
    <w:rsid w:val="00741473"/>
    <w:rsid w:val="007431B8"/>
    <w:rsid w:val="00745B88"/>
    <w:rsid w:val="00752AD2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29B8"/>
    <w:rsid w:val="007B380B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62F46"/>
    <w:rsid w:val="00871442"/>
    <w:rsid w:val="0087336F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644E"/>
    <w:rsid w:val="008D7057"/>
    <w:rsid w:val="008E2287"/>
    <w:rsid w:val="008E3082"/>
    <w:rsid w:val="008E32E5"/>
    <w:rsid w:val="008E4F4E"/>
    <w:rsid w:val="008E79BF"/>
    <w:rsid w:val="008F1509"/>
    <w:rsid w:val="008F68CA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B3E04"/>
    <w:rsid w:val="009B7D49"/>
    <w:rsid w:val="009C075D"/>
    <w:rsid w:val="009C0773"/>
    <w:rsid w:val="009C73BA"/>
    <w:rsid w:val="009C7EB7"/>
    <w:rsid w:val="009D041C"/>
    <w:rsid w:val="009D0433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17082"/>
    <w:rsid w:val="00A20C18"/>
    <w:rsid w:val="00A210FD"/>
    <w:rsid w:val="00A24A22"/>
    <w:rsid w:val="00A27E4F"/>
    <w:rsid w:val="00A30D23"/>
    <w:rsid w:val="00A407F3"/>
    <w:rsid w:val="00A4175F"/>
    <w:rsid w:val="00A43CD7"/>
    <w:rsid w:val="00A52A6E"/>
    <w:rsid w:val="00A55A66"/>
    <w:rsid w:val="00A75E40"/>
    <w:rsid w:val="00A7761D"/>
    <w:rsid w:val="00A80ABA"/>
    <w:rsid w:val="00A8699E"/>
    <w:rsid w:val="00A9483F"/>
    <w:rsid w:val="00A94A69"/>
    <w:rsid w:val="00A97868"/>
    <w:rsid w:val="00A97BB5"/>
    <w:rsid w:val="00AA11AE"/>
    <w:rsid w:val="00AA1784"/>
    <w:rsid w:val="00AA32C2"/>
    <w:rsid w:val="00AB782C"/>
    <w:rsid w:val="00AC08FA"/>
    <w:rsid w:val="00AC0A62"/>
    <w:rsid w:val="00AD055C"/>
    <w:rsid w:val="00AD1680"/>
    <w:rsid w:val="00AD4123"/>
    <w:rsid w:val="00AE36D7"/>
    <w:rsid w:val="00AE5700"/>
    <w:rsid w:val="00B053D5"/>
    <w:rsid w:val="00B07AD2"/>
    <w:rsid w:val="00B07AE5"/>
    <w:rsid w:val="00B1162E"/>
    <w:rsid w:val="00B1449B"/>
    <w:rsid w:val="00B15CE3"/>
    <w:rsid w:val="00B16106"/>
    <w:rsid w:val="00B218D0"/>
    <w:rsid w:val="00B21EFF"/>
    <w:rsid w:val="00B24BC6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B1FB9"/>
    <w:rsid w:val="00BB378E"/>
    <w:rsid w:val="00BC1196"/>
    <w:rsid w:val="00BC1835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948"/>
    <w:rsid w:val="00C21847"/>
    <w:rsid w:val="00C21C61"/>
    <w:rsid w:val="00C26E75"/>
    <w:rsid w:val="00C31BB9"/>
    <w:rsid w:val="00C34121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0B13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2F14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62F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27BF5"/>
    <w:rsid w:val="00E31D28"/>
    <w:rsid w:val="00E3302B"/>
    <w:rsid w:val="00E35689"/>
    <w:rsid w:val="00E375EF"/>
    <w:rsid w:val="00E43489"/>
    <w:rsid w:val="00E46512"/>
    <w:rsid w:val="00E50DD5"/>
    <w:rsid w:val="00E612AF"/>
    <w:rsid w:val="00E65692"/>
    <w:rsid w:val="00E70AD9"/>
    <w:rsid w:val="00E70C63"/>
    <w:rsid w:val="00E776D3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C1516"/>
    <w:rsid w:val="00EC2F97"/>
    <w:rsid w:val="00EC6512"/>
    <w:rsid w:val="00ED0F01"/>
    <w:rsid w:val="00ED2F3F"/>
    <w:rsid w:val="00ED493D"/>
    <w:rsid w:val="00EE66DE"/>
    <w:rsid w:val="00F04E72"/>
    <w:rsid w:val="00F05F05"/>
    <w:rsid w:val="00F1145D"/>
    <w:rsid w:val="00F1198A"/>
    <w:rsid w:val="00F15418"/>
    <w:rsid w:val="00F21A4F"/>
    <w:rsid w:val="00F22B94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47DE6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1660"/>
    <w:rsid w:val="00FA186F"/>
    <w:rsid w:val="00FA71E2"/>
    <w:rsid w:val="00FA7334"/>
    <w:rsid w:val="00FB3258"/>
    <w:rsid w:val="00FC5E12"/>
    <w:rsid w:val="00FC7B4C"/>
    <w:rsid w:val="00FD2EB4"/>
    <w:rsid w:val="00FD7065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C725F8"/>
  <w15:chartTrackingRefBased/>
  <w15:docId w15:val="{FBB305C0-0C4B-4C7B-8648-D4D96450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Virsraksts6">
    <w:name w:val="heading 6"/>
    <w:basedOn w:val="Parasts"/>
    <w:next w:val="Parasts"/>
    <w:link w:val="Virsraksts6Rakstz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link w:val="SarakstarindkopaRakstz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Parasts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Virsraksts2Rakstz">
    <w:name w:val="Virsraksts 2 Rakstz."/>
    <w:link w:val="Virsraksts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Reatabula">
    <w:name w:val="Table Grid"/>
    <w:basedOn w:val="Parastatabula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Virsraksts3Rakstz">
    <w:name w:val="Virsraksts 3 Rakstz."/>
    <w:link w:val="Virsraksts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Virsraksts4Rakstz">
    <w:name w:val="Virsraksts 4 Rakstz."/>
    <w:link w:val="Virsraksts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Virsraksts5Rakstz">
    <w:name w:val="Virsraksts 5 Rakstz."/>
    <w:link w:val="Virsraksts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Virsraksts6Rakstz">
    <w:name w:val="Virsraksts 6 Rakstz."/>
    <w:link w:val="Virsraksts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Bezsaraksta"/>
    <w:uiPriority w:val="99"/>
    <w:semiHidden/>
    <w:unhideWhenUsed/>
    <w:rsid w:val="00F25082"/>
  </w:style>
  <w:style w:type="numbering" w:customStyle="1" w:styleId="NoList11">
    <w:name w:val="No List11"/>
    <w:next w:val="Bezsaraksta"/>
    <w:uiPriority w:val="99"/>
    <w:semiHidden/>
    <w:unhideWhenUsed/>
    <w:rsid w:val="00F25082"/>
  </w:style>
  <w:style w:type="character" w:customStyle="1" w:styleId="SarakstarindkopaRakstz">
    <w:name w:val="Saraksta rindkopa Rakstz."/>
    <w:link w:val="Sarakstarindkopa"/>
    <w:uiPriority w:val="34"/>
    <w:rsid w:val="00F25082"/>
    <w:rPr>
      <w:sz w:val="22"/>
      <w:szCs w:val="22"/>
      <w:lang w:eastAsia="en-US"/>
    </w:rPr>
  </w:style>
  <w:style w:type="paragraph" w:styleId="Pamatteksts3">
    <w:name w:val="Body Text 3"/>
    <w:basedOn w:val="Parasts"/>
    <w:link w:val="Pamatteksts3Rakstz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Pamatteksts3Rakstz">
    <w:name w:val="Pamatteksts 3 Rakstz."/>
    <w:link w:val="Pamatteksts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Parasts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Bezsaraksta"/>
    <w:uiPriority w:val="99"/>
    <w:semiHidden/>
    <w:unhideWhenUsed/>
    <w:rsid w:val="00F25082"/>
  </w:style>
  <w:style w:type="table" w:customStyle="1" w:styleId="TableGrid1">
    <w:name w:val="Table Grid1"/>
    <w:basedOn w:val="Parastatabula"/>
    <w:next w:val="Reatabula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Paraststmeklis">
    <w:name w:val="Normal (Web)"/>
    <w:basedOn w:val="Parasts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Izmantotahipersaite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Bezsaraksta"/>
    <w:uiPriority w:val="99"/>
    <w:semiHidden/>
    <w:unhideWhenUsed/>
    <w:rsid w:val="00F25082"/>
  </w:style>
  <w:style w:type="paragraph" w:styleId="Pamatteksts">
    <w:name w:val="Body Text"/>
    <w:basedOn w:val="Parasts"/>
    <w:link w:val="PamattekstsRakstz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F25082"/>
    <w:rPr>
      <w:rFonts w:ascii="Times New Roman" w:eastAsia="Times New Roman" w:hAnsi="Times New Roman"/>
      <w:sz w:val="28"/>
    </w:rPr>
  </w:style>
  <w:style w:type="paragraph" w:styleId="Kjene">
    <w:name w:val="footer"/>
    <w:basedOn w:val="Parasts"/>
    <w:link w:val="KjeneRakstz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KjeneRakstz">
    <w:name w:val="Kājene Rakstz."/>
    <w:link w:val="Kjene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 Rakstz. Rakstz."/>
    <w:basedOn w:val="Parasts"/>
    <w:next w:val="Parasts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Bezsaraksta"/>
    <w:uiPriority w:val="99"/>
    <w:semiHidden/>
    <w:unhideWhenUsed/>
    <w:rsid w:val="00F25082"/>
  </w:style>
  <w:style w:type="paragraph" w:styleId="Pamattekstsaratkpi">
    <w:name w:val="Body Text Indent"/>
    <w:basedOn w:val="Parasts"/>
    <w:link w:val="PamattekstsaratkpiRakstz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aratkpiRakstz">
    <w:name w:val="Pamatteksts ar atkāpi Rakstz."/>
    <w:link w:val="Pamattekstsaratkpi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Pamattekstaatkpe2">
    <w:name w:val="Body Text Indent 2"/>
    <w:basedOn w:val="Parasts"/>
    <w:link w:val="Pamattekstaatkpe2Rakstz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aatkpe2Rakstz">
    <w:name w:val="Pamatteksta atkāpe 2 Rakstz."/>
    <w:link w:val="Pamattekstaatkpe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Pamattekstaatkpe3">
    <w:name w:val="Body Text Indent 3"/>
    <w:basedOn w:val="Parasts"/>
    <w:link w:val="Pamattekstaatkpe3Rakstz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Pamattekstaatkpe3Rakstz">
    <w:name w:val="Pamatteksta atkāpe 3 Rakstz."/>
    <w:link w:val="Pamattekstaatkpe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Pamatteksts2">
    <w:name w:val="Body Text 2"/>
    <w:basedOn w:val="Parasts"/>
    <w:link w:val="Pamatteksts2Rakstz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2Rakstz">
    <w:name w:val="Pamatteksts 2 Rakstz."/>
    <w:link w:val="Pamatteksts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Tekstabloks">
    <w:name w:val="Block Text"/>
    <w:basedOn w:val="Parasts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iepriekformattais">
    <w:name w:val="HTML Preformatted"/>
    <w:basedOn w:val="Parasts"/>
    <w:link w:val="HTMLiepriekformattaisRakstz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iepriekformattaisRakstz">
    <w:name w:val="HTML iepriekšformatētais Rakstz."/>
    <w:link w:val="HTMLiepriekformattais"/>
    <w:semiHidden/>
    <w:rsid w:val="00F25082"/>
    <w:rPr>
      <w:rFonts w:ascii="Courier New" w:eastAsia="Courier New" w:hAnsi="Courier New"/>
      <w:lang w:val="en-GB" w:eastAsia="x-none"/>
    </w:rPr>
  </w:style>
  <w:style w:type="character" w:styleId="Lappusesnumurs">
    <w:name w:val="page number"/>
    <w:semiHidden/>
    <w:rsid w:val="00F25082"/>
  </w:style>
  <w:style w:type="paragraph" w:styleId="Galvene">
    <w:name w:val="header"/>
    <w:basedOn w:val="Parasts"/>
    <w:link w:val="GalveneRakstz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alveneRakstz">
    <w:name w:val="Galvene Rakstz."/>
    <w:link w:val="Galvene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Parasts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Parasts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Parasts"/>
    <w:next w:val="Sarakstanumurs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Sarakstanumurs">
    <w:name w:val="List Number"/>
    <w:basedOn w:val="Parasts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Nosaukums">
    <w:name w:val="Title"/>
    <w:basedOn w:val="Parasts"/>
    <w:link w:val="NosaukumsRakstz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NosaukumsRakstz">
    <w:name w:val="Nosaukums Rakstz."/>
    <w:link w:val="Nosaukums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Parasts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ezatstarpm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Parastatabula"/>
    <w:next w:val="Reatabula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saraksta"/>
    <w:uiPriority w:val="99"/>
    <w:semiHidden/>
    <w:rsid w:val="00F25082"/>
  </w:style>
  <w:style w:type="paragraph" w:customStyle="1" w:styleId="naisf">
    <w:name w:val="naisf"/>
    <w:basedOn w:val="Parasts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Parasts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Parasts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Bezsaraksta"/>
    <w:uiPriority w:val="99"/>
    <w:semiHidden/>
    <w:unhideWhenUsed/>
    <w:rsid w:val="00F25082"/>
  </w:style>
  <w:style w:type="paragraph" w:customStyle="1" w:styleId="font5">
    <w:name w:val="font5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Parasts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Parasts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Parasts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Parasts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Parasts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Parasts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Parasts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Parasts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Parasts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Parasts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Parasts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Parasts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Parasts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Parasts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Parasts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Parastatabula"/>
    <w:next w:val="Reatabula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saraksta"/>
    <w:uiPriority w:val="99"/>
    <w:semiHidden/>
    <w:unhideWhenUsed/>
    <w:rsid w:val="00F25082"/>
  </w:style>
  <w:style w:type="table" w:customStyle="1" w:styleId="TableGrid3">
    <w:name w:val="Table Grid3"/>
    <w:basedOn w:val="Parastatabula"/>
    <w:next w:val="Reatabula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Bezsaraksta"/>
    <w:uiPriority w:val="99"/>
    <w:semiHidden/>
    <w:unhideWhenUsed/>
    <w:rsid w:val="00F25082"/>
  </w:style>
  <w:style w:type="numbering" w:customStyle="1" w:styleId="NoList12">
    <w:name w:val="No List12"/>
    <w:next w:val="Bezsaraksta"/>
    <w:uiPriority w:val="99"/>
    <w:semiHidden/>
    <w:unhideWhenUsed/>
    <w:rsid w:val="00F25082"/>
  </w:style>
  <w:style w:type="numbering" w:customStyle="1" w:styleId="NoList22">
    <w:name w:val="No List22"/>
    <w:next w:val="Bezsaraksta"/>
    <w:uiPriority w:val="99"/>
    <w:semiHidden/>
    <w:unhideWhenUsed/>
    <w:rsid w:val="00F25082"/>
  </w:style>
  <w:style w:type="numbering" w:customStyle="1" w:styleId="NoList112">
    <w:name w:val="No List112"/>
    <w:next w:val="Bezsaraksta"/>
    <w:uiPriority w:val="99"/>
    <w:semiHidden/>
    <w:unhideWhenUsed/>
    <w:rsid w:val="00F25082"/>
  </w:style>
  <w:style w:type="numbering" w:customStyle="1" w:styleId="NoList211">
    <w:name w:val="No List211"/>
    <w:next w:val="Bezsaraksta"/>
    <w:uiPriority w:val="99"/>
    <w:semiHidden/>
    <w:rsid w:val="00F25082"/>
  </w:style>
  <w:style w:type="numbering" w:customStyle="1" w:styleId="NoList1112">
    <w:name w:val="No List1112"/>
    <w:next w:val="Bezsaraksta"/>
    <w:uiPriority w:val="99"/>
    <w:semiHidden/>
    <w:unhideWhenUsed/>
    <w:rsid w:val="00F25082"/>
  </w:style>
  <w:style w:type="numbering" w:customStyle="1" w:styleId="NoList31">
    <w:name w:val="No List31"/>
    <w:next w:val="Bezsaraksta"/>
    <w:uiPriority w:val="99"/>
    <w:semiHidden/>
    <w:unhideWhenUsed/>
    <w:rsid w:val="00F25082"/>
  </w:style>
  <w:style w:type="numbering" w:customStyle="1" w:styleId="NoList5">
    <w:name w:val="No List5"/>
    <w:next w:val="Bezsaraksta"/>
    <w:uiPriority w:val="99"/>
    <w:semiHidden/>
    <w:unhideWhenUsed/>
    <w:rsid w:val="00616ED1"/>
  </w:style>
  <w:style w:type="numbering" w:customStyle="1" w:styleId="NoList13">
    <w:name w:val="No List13"/>
    <w:next w:val="Bezsaraksta"/>
    <w:uiPriority w:val="99"/>
    <w:semiHidden/>
    <w:unhideWhenUsed/>
    <w:rsid w:val="00616ED1"/>
  </w:style>
  <w:style w:type="table" w:customStyle="1" w:styleId="TableGrid4">
    <w:name w:val="Table Grid4"/>
    <w:basedOn w:val="Parastatabula"/>
    <w:next w:val="Reatabula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Bezsaraksta"/>
    <w:uiPriority w:val="99"/>
    <w:semiHidden/>
    <w:unhideWhenUsed/>
    <w:rsid w:val="00616ED1"/>
  </w:style>
  <w:style w:type="table" w:customStyle="1" w:styleId="TableGrid12">
    <w:name w:val="Table Grid12"/>
    <w:basedOn w:val="Parastatabula"/>
    <w:next w:val="Reatabula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saraksta"/>
    <w:uiPriority w:val="99"/>
    <w:semiHidden/>
    <w:unhideWhenUsed/>
    <w:rsid w:val="00616ED1"/>
  </w:style>
  <w:style w:type="numbering" w:customStyle="1" w:styleId="NoList1113">
    <w:name w:val="No List1113"/>
    <w:next w:val="Bezsaraksta"/>
    <w:uiPriority w:val="99"/>
    <w:semiHidden/>
    <w:unhideWhenUsed/>
    <w:rsid w:val="00616ED1"/>
  </w:style>
  <w:style w:type="table" w:customStyle="1" w:styleId="TableGrid111">
    <w:name w:val="Table Grid111"/>
    <w:basedOn w:val="Parastatabula"/>
    <w:next w:val="Reatabula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saraksta"/>
    <w:uiPriority w:val="99"/>
    <w:semiHidden/>
    <w:rsid w:val="00616ED1"/>
  </w:style>
  <w:style w:type="numbering" w:customStyle="1" w:styleId="NoList11112">
    <w:name w:val="No List11112"/>
    <w:next w:val="Bezsaraksta"/>
    <w:uiPriority w:val="99"/>
    <w:semiHidden/>
    <w:unhideWhenUsed/>
    <w:rsid w:val="00616ED1"/>
  </w:style>
  <w:style w:type="table" w:customStyle="1" w:styleId="TableGrid21">
    <w:name w:val="Table Grid21"/>
    <w:basedOn w:val="Parastatabula"/>
    <w:next w:val="Reatabula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Bezsaraksta"/>
    <w:uiPriority w:val="99"/>
    <w:semiHidden/>
    <w:unhideWhenUsed/>
    <w:rsid w:val="00616ED1"/>
  </w:style>
  <w:style w:type="table" w:customStyle="1" w:styleId="TableGrid31">
    <w:name w:val="Table Grid31"/>
    <w:basedOn w:val="Parastatabula"/>
    <w:next w:val="Reatabula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saraksta"/>
    <w:uiPriority w:val="99"/>
    <w:semiHidden/>
    <w:unhideWhenUsed/>
    <w:rsid w:val="00616ED1"/>
  </w:style>
  <w:style w:type="numbering" w:customStyle="1" w:styleId="NoList121">
    <w:name w:val="No List121"/>
    <w:next w:val="Bezsaraksta"/>
    <w:uiPriority w:val="99"/>
    <w:semiHidden/>
    <w:unhideWhenUsed/>
    <w:rsid w:val="00616ED1"/>
  </w:style>
  <w:style w:type="numbering" w:customStyle="1" w:styleId="NoList221">
    <w:name w:val="No List221"/>
    <w:next w:val="Bezsaraksta"/>
    <w:uiPriority w:val="99"/>
    <w:semiHidden/>
    <w:unhideWhenUsed/>
    <w:rsid w:val="00616ED1"/>
  </w:style>
  <w:style w:type="numbering" w:customStyle="1" w:styleId="NoList1121">
    <w:name w:val="No List1121"/>
    <w:next w:val="Bezsaraksta"/>
    <w:uiPriority w:val="99"/>
    <w:semiHidden/>
    <w:unhideWhenUsed/>
    <w:rsid w:val="00616ED1"/>
  </w:style>
  <w:style w:type="numbering" w:customStyle="1" w:styleId="NoList2111">
    <w:name w:val="No List2111"/>
    <w:next w:val="Bezsaraksta"/>
    <w:uiPriority w:val="99"/>
    <w:semiHidden/>
    <w:rsid w:val="00616ED1"/>
  </w:style>
  <w:style w:type="numbering" w:customStyle="1" w:styleId="NoList11121">
    <w:name w:val="No List11121"/>
    <w:next w:val="Bezsaraksta"/>
    <w:uiPriority w:val="99"/>
    <w:semiHidden/>
    <w:unhideWhenUsed/>
    <w:rsid w:val="00616ED1"/>
  </w:style>
  <w:style w:type="numbering" w:customStyle="1" w:styleId="NoList311">
    <w:name w:val="No List311"/>
    <w:next w:val="Bezsaraksta"/>
    <w:uiPriority w:val="99"/>
    <w:semiHidden/>
    <w:unhideWhenUsed/>
    <w:rsid w:val="00616ED1"/>
  </w:style>
  <w:style w:type="paragraph" w:customStyle="1" w:styleId="font8">
    <w:name w:val="font8"/>
    <w:basedOn w:val="Parasts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Parasts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Parasts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Parasts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Parasts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Parasts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Parasts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6A6C0-F671-4F00-8F70-4F010442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mailto:dome@balvi.lv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Balvu Novads</cp:lastModifiedBy>
  <cp:revision>2</cp:revision>
  <dcterms:created xsi:type="dcterms:W3CDTF">2024-05-02T10:55:00Z</dcterms:created>
  <dcterms:modified xsi:type="dcterms:W3CDTF">2024-05-02T10:55:00Z</dcterms:modified>
</cp:coreProperties>
</file>