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A94B7" w14:textId="77777777" w:rsidR="00652BEE" w:rsidRPr="00551708" w:rsidRDefault="00000000" w:rsidP="00F25D45">
      <w:pPr>
        <w:spacing w:after="0" w:line="240" w:lineRule="auto"/>
        <w:ind w:right="-427"/>
        <w:jc w:val="right"/>
        <w:rPr>
          <w:rFonts w:ascii="Times New Roman" w:eastAsia="Times New Roman" w:hAnsi="Times New Roman" w:cs="Times New Roman"/>
          <w:b/>
          <w:kern w:val="2"/>
          <w:sz w:val="24"/>
          <w:szCs w:val="24"/>
          <w:lang w:eastAsia="ru-RU"/>
        </w:rPr>
      </w:pPr>
      <w:r w:rsidRPr="00551708">
        <w:rPr>
          <w:rFonts w:ascii="Times New Roman" w:eastAsia="Lucida Sans Unicode" w:hAnsi="Times New Roman" w:cs="Times New Roman"/>
          <w:b/>
          <w:kern w:val="2"/>
          <w:sz w:val="24"/>
          <w:szCs w:val="24"/>
        </w:rPr>
        <w:t>Pielikums</w:t>
      </w:r>
    </w:p>
    <w:p w14:paraId="5E981A21" w14:textId="77777777" w:rsidR="00652BEE" w:rsidRPr="00363BB9" w:rsidRDefault="00000000" w:rsidP="00F25D45">
      <w:pPr>
        <w:widowControl w:val="0"/>
        <w:suppressAutoHyphens/>
        <w:spacing w:after="0" w:line="240" w:lineRule="auto"/>
        <w:ind w:left="720" w:right="-427" w:firstLine="720"/>
        <w:jc w:val="right"/>
        <w:rPr>
          <w:rFonts w:ascii="Times New Roman" w:eastAsia="Lucida Sans Unicode" w:hAnsi="Times New Roman" w:cs="Times New Roman"/>
          <w:kern w:val="2"/>
          <w:sz w:val="24"/>
          <w:szCs w:val="24"/>
        </w:rPr>
      </w:pPr>
      <w:r w:rsidRPr="00551708">
        <w:rPr>
          <w:rFonts w:ascii="Times New Roman" w:eastAsia="Lucida Sans Unicode" w:hAnsi="Times New Roman" w:cs="Times New Roman"/>
          <w:kern w:val="2"/>
          <w:sz w:val="24"/>
          <w:szCs w:val="24"/>
        </w:rPr>
        <w:t xml:space="preserve"> </w:t>
      </w:r>
      <w:r w:rsidRPr="00363BB9">
        <w:rPr>
          <w:rFonts w:ascii="Times New Roman" w:eastAsia="Lucida Sans Unicode" w:hAnsi="Times New Roman" w:cs="Times New Roman"/>
          <w:kern w:val="2"/>
          <w:sz w:val="24"/>
          <w:szCs w:val="24"/>
        </w:rPr>
        <w:t xml:space="preserve">Balvu novada </w:t>
      </w:r>
      <w:r>
        <w:rPr>
          <w:rFonts w:ascii="Times New Roman" w:eastAsia="Lucida Sans Unicode" w:hAnsi="Times New Roman" w:cs="Times New Roman"/>
          <w:kern w:val="2"/>
          <w:sz w:val="24"/>
          <w:szCs w:val="24"/>
        </w:rPr>
        <w:t>d</w:t>
      </w:r>
      <w:r w:rsidRPr="00363BB9">
        <w:rPr>
          <w:rFonts w:ascii="Times New Roman" w:eastAsia="Lucida Sans Unicode" w:hAnsi="Times New Roman" w:cs="Times New Roman"/>
          <w:kern w:val="2"/>
          <w:sz w:val="24"/>
          <w:szCs w:val="24"/>
        </w:rPr>
        <w:t xml:space="preserve">omes </w:t>
      </w:r>
    </w:p>
    <w:p w14:paraId="0C2F422D" w14:textId="3F7646BE" w:rsidR="00652BEE" w:rsidRPr="00363BB9" w:rsidRDefault="00000000" w:rsidP="00F25D45">
      <w:pPr>
        <w:widowControl w:val="0"/>
        <w:suppressAutoHyphens/>
        <w:spacing w:after="0" w:line="240" w:lineRule="auto"/>
        <w:ind w:right="-427"/>
        <w:jc w:val="right"/>
        <w:rPr>
          <w:rFonts w:ascii="Times New Roman" w:eastAsia="Lucida Sans Unicode" w:hAnsi="Times New Roman" w:cs="Times New Roman"/>
          <w:kern w:val="2"/>
          <w:sz w:val="24"/>
          <w:szCs w:val="24"/>
        </w:rPr>
      </w:pPr>
      <w:r w:rsidRPr="00363BB9">
        <w:rPr>
          <w:rFonts w:ascii="Times New Roman" w:eastAsia="Lucida Sans Unicode" w:hAnsi="Times New Roman" w:cs="Times New Roman"/>
          <w:kern w:val="2"/>
          <w:sz w:val="24"/>
          <w:szCs w:val="24"/>
        </w:rPr>
        <w:t>202</w:t>
      </w:r>
      <w:r w:rsidR="00751538">
        <w:rPr>
          <w:rFonts w:ascii="Times New Roman" w:eastAsia="Lucida Sans Unicode" w:hAnsi="Times New Roman" w:cs="Times New Roman"/>
          <w:kern w:val="2"/>
          <w:sz w:val="24"/>
          <w:szCs w:val="24"/>
        </w:rPr>
        <w:t>4</w:t>
      </w:r>
      <w:r w:rsidRPr="00363BB9">
        <w:rPr>
          <w:rFonts w:ascii="Times New Roman" w:eastAsia="Lucida Sans Unicode" w:hAnsi="Times New Roman" w:cs="Times New Roman"/>
          <w:kern w:val="2"/>
          <w:sz w:val="24"/>
          <w:szCs w:val="24"/>
        </w:rPr>
        <w:t xml:space="preserve">.gada </w:t>
      </w:r>
      <w:r w:rsidR="00751538">
        <w:rPr>
          <w:rFonts w:ascii="Times New Roman" w:eastAsia="Lucida Sans Unicode" w:hAnsi="Times New Roman" w:cs="Times New Roman"/>
          <w:kern w:val="2"/>
          <w:sz w:val="24"/>
          <w:szCs w:val="24"/>
        </w:rPr>
        <w:t xml:space="preserve">__. </w:t>
      </w:r>
      <w:r w:rsidR="00E410BE">
        <w:rPr>
          <w:rFonts w:ascii="Times New Roman" w:eastAsia="Lucida Sans Unicode" w:hAnsi="Times New Roman" w:cs="Times New Roman"/>
          <w:kern w:val="2"/>
          <w:sz w:val="24"/>
          <w:szCs w:val="24"/>
        </w:rPr>
        <w:t>decembra</w:t>
      </w:r>
      <w:r w:rsidRPr="00363BB9">
        <w:rPr>
          <w:rFonts w:ascii="Times New Roman" w:eastAsia="Lucida Sans Unicode" w:hAnsi="Times New Roman" w:cs="Times New Roman"/>
          <w:kern w:val="2"/>
          <w:sz w:val="24"/>
          <w:szCs w:val="24"/>
        </w:rPr>
        <w:t xml:space="preserve"> lēmumam</w:t>
      </w:r>
    </w:p>
    <w:p w14:paraId="0C0A7831" w14:textId="6E7F130A" w:rsidR="00652BEE" w:rsidRDefault="00000000" w:rsidP="00F25D45">
      <w:pPr>
        <w:widowControl w:val="0"/>
        <w:suppressAutoHyphens/>
        <w:spacing w:after="0" w:line="240" w:lineRule="auto"/>
        <w:ind w:right="-427"/>
        <w:jc w:val="right"/>
        <w:rPr>
          <w:rFonts w:ascii="Times New Roman" w:eastAsia="Lucida Sans Unicode" w:hAnsi="Times New Roman" w:cs="Times New Roman"/>
          <w:kern w:val="2"/>
          <w:sz w:val="24"/>
          <w:szCs w:val="24"/>
        </w:rPr>
      </w:pPr>
      <w:r w:rsidRPr="00D42FA2">
        <w:rPr>
          <w:rFonts w:ascii="Times New Roman" w:eastAsia="Lucida Sans Unicode" w:hAnsi="Times New Roman" w:cs="Times New Roman"/>
          <w:kern w:val="2"/>
          <w:sz w:val="24"/>
          <w:szCs w:val="24"/>
        </w:rPr>
        <w:t>(sēdes protokols Nr.</w:t>
      </w:r>
      <w:r w:rsidR="00751538">
        <w:rPr>
          <w:rFonts w:ascii="Times New Roman" w:eastAsia="Lucida Sans Unicode" w:hAnsi="Times New Roman" w:cs="Times New Roman"/>
          <w:kern w:val="2"/>
          <w:sz w:val="24"/>
          <w:szCs w:val="24"/>
        </w:rPr>
        <w:t>______</w:t>
      </w:r>
      <w:r w:rsidRPr="00D42FA2">
        <w:rPr>
          <w:rFonts w:ascii="Times New Roman" w:eastAsia="Lucida Sans Unicode" w:hAnsi="Times New Roman" w:cs="Times New Roman"/>
          <w:kern w:val="2"/>
          <w:sz w:val="24"/>
          <w:szCs w:val="24"/>
        </w:rPr>
        <w:t>)</w:t>
      </w:r>
      <w:r w:rsidRPr="00551708">
        <w:rPr>
          <w:rFonts w:ascii="Times New Roman" w:eastAsia="Lucida Sans Unicode" w:hAnsi="Times New Roman" w:cs="Times New Roman"/>
          <w:kern w:val="2"/>
          <w:sz w:val="24"/>
          <w:szCs w:val="24"/>
        </w:rPr>
        <w:t xml:space="preserve"> </w:t>
      </w:r>
    </w:p>
    <w:p w14:paraId="206D3C81" w14:textId="77777777" w:rsidR="00652BEE" w:rsidRDefault="00652BEE" w:rsidP="00652BEE">
      <w:pPr>
        <w:widowControl w:val="0"/>
        <w:suppressAutoHyphens/>
        <w:spacing w:after="0" w:line="240" w:lineRule="auto"/>
        <w:jc w:val="center"/>
        <w:rPr>
          <w:rFonts w:ascii="Times New Roman" w:eastAsia="Lucida Sans Unicode" w:hAnsi="Times New Roman" w:cs="Times New Roman"/>
          <w:b/>
          <w:caps/>
          <w:kern w:val="2"/>
          <w:sz w:val="24"/>
          <w:szCs w:val="24"/>
        </w:rPr>
      </w:pPr>
    </w:p>
    <w:p w14:paraId="178828CA" w14:textId="77777777" w:rsidR="009C100E" w:rsidRPr="00551708" w:rsidRDefault="009C100E" w:rsidP="00652BEE">
      <w:pPr>
        <w:widowControl w:val="0"/>
        <w:suppressAutoHyphens/>
        <w:spacing w:after="0" w:line="240" w:lineRule="auto"/>
        <w:jc w:val="center"/>
        <w:rPr>
          <w:rFonts w:ascii="Times New Roman" w:eastAsia="Lucida Sans Unicode" w:hAnsi="Times New Roman" w:cs="Times New Roman"/>
          <w:b/>
          <w:caps/>
          <w:kern w:val="2"/>
          <w:sz w:val="24"/>
          <w:szCs w:val="24"/>
        </w:rPr>
      </w:pPr>
    </w:p>
    <w:p w14:paraId="19B6E02E" w14:textId="77777777" w:rsidR="00652BEE" w:rsidRPr="0073388C" w:rsidRDefault="00000000" w:rsidP="00652BEE">
      <w:pPr>
        <w:widowControl w:val="0"/>
        <w:suppressAutoHyphens/>
        <w:spacing w:after="0" w:line="240" w:lineRule="auto"/>
        <w:jc w:val="center"/>
        <w:rPr>
          <w:rFonts w:ascii="Times New Roman" w:eastAsia="Calibri" w:hAnsi="Times New Roman" w:cs="Times New Roman"/>
          <w:b/>
          <w:kern w:val="2"/>
          <w:sz w:val="28"/>
          <w:szCs w:val="28"/>
        </w:rPr>
      </w:pPr>
      <w:r w:rsidRPr="0073388C">
        <w:rPr>
          <w:rFonts w:ascii="Times New Roman" w:eastAsia="Calibri" w:hAnsi="Times New Roman" w:cs="Times New Roman"/>
          <w:b/>
          <w:kern w:val="2"/>
          <w:sz w:val="28"/>
          <w:szCs w:val="28"/>
        </w:rPr>
        <w:t xml:space="preserve">BALVU NOVADA SOCIĀLĀS PĀRVALDES SNIEGTO MAKSAS PAKALPOJUMU CENRĀDIS </w:t>
      </w:r>
    </w:p>
    <w:p w14:paraId="17C30AD9" w14:textId="77777777" w:rsidR="00652BEE" w:rsidRPr="00551708" w:rsidRDefault="00652BEE" w:rsidP="00652BEE">
      <w:pPr>
        <w:widowControl w:val="0"/>
        <w:suppressAutoHyphens/>
        <w:spacing w:after="0" w:line="240" w:lineRule="auto"/>
        <w:jc w:val="center"/>
        <w:rPr>
          <w:rFonts w:ascii="Times New Roman" w:eastAsia="Calibri" w:hAnsi="Times New Roman" w:cs="Times New Roman"/>
          <w:b/>
          <w:kern w:val="2"/>
          <w:sz w:val="24"/>
          <w:szCs w:val="24"/>
        </w:rPr>
      </w:pPr>
    </w:p>
    <w:tbl>
      <w:tblPr>
        <w:tblW w:w="964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4664"/>
        <w:gridCol w:w="1417"/>
        <w:gridCol w:w="1063"/>
        <w:gridCol w:w="213"/>
        <w:gridCol w:w="1275"/>
        <w:gridCol w:w="10"/>
      </w:tblGrid>
      <w:tr w:rsidR="00E87CEA" w14:paraId="4FA32B64" w14:textId="77777777" w:rsidTr="0073388C">
        <w:trPr>
          <w:gridAfter w:val="1"/>
          <w:wAfter w:w="10" w:type="dxa"/>
          <w:trHeight w:val="385"/>
        </w:trPr>
        <w:tc>
          <w:tcPr>
            <w:tcW w:w="1007" w:type="dxa"/>
            <w:tcBorders>
              <w:top w:val="single" w:sz="4" w:space="0" w:color="auto"/>
              <w:left w:val="single" w:sz="4" w:space="0" w:color="auto"/>
              <w:bottom w:val="single" w:sz="4" w:space="0" w:color="auto"/>
              <w:right w:val="single" w:sz="4" w:space="0" w:color="auto"/>
            </w:tcBorders>
            <w:vAlign w:val="center"/>
            <w:hideMark/>
          </w:tcPr>
          <w:p w14:paraId="3083DAE9"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Nr.p.k.</w:t>
            </w:r>
          </w:p>
        </w:tc>
        <w:tc>
          <w:tcPr>
            <w:tcW w:w="4664" w:type="dxa"/>
            <w:tcBorders>
              <w:top w:val="single" w:sz="4" w:space="0" w:color="auto"/>
              <w:left w:val="single" w:sz="4" w:space="0" w:color="auto"/>
              <w:bottom w:val="single" w:sz="4" w:space="0" w:color="auto"/>
              <w:right w:val="single" w:sz="4" w:space="0" w:color="auto"/>
            </w:tcBorders>
            <w:vAlign w:val="center"/>
            <w:hideMark/>
          </w:tcPr>
          <w:p w14:paraId="4D71D956"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Pakalpojuma veids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3AB9707"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Mērvienība</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08CDB8C5"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Cena bez PVN (euro)</w:t>
            </w:r>
          </w:p>
        </w:tc>
        <w:tc>
          <w:tcPr>
            <w:tcW w:w="1275" w:type="dxa"/>
            <w:tcBorders>
              <w:top w:val="single" w:sz="4" w:space="0" w:color="auto"/>
              <w:left w:val="single" w:sz="4" w:space="0" w:color="auto"/>
              <w:bottom w:val="single" w:sz="4" w:space="0" w:color="auto"/>
              <w:right w:val="single" w:sz="4" w:space="0" w:color="auto"/>
            </w:tcBorders>
            <w:vAlign w:val="center"/>
          </w:tcPr>
          <w:p w14:paraId="57360D25"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Cena ar PVN (euro)</w:t>
            </w:r>
          </w:p>
        </w:tc>
      </w:tr>
      <w:tr w:rsidR="00E87CEA" w14:paraId="6A87E67D"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41C48B32"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1.</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2C1CDE46" w14:textId="77777777" w:rsidR="00652BEE" w:rsidRPr="0073388C" w:rsidRDefault="00000000" w:rsidP="001F5820">
            <w:pPr>
              <w:spacing w:after="0" w:line="240" w:lineRule="auto"/>
              <w:rPr>
                <w:rFonts w:ascii="Calibri" w:eastAsia="Calibri" w:hAnsi="Calibri" w:cs="Times New Roman"/>
                <w:b/>
                <w:bCs/>
                <w:sz w:val="20"/>
                <w:szCs w:val="20"/>
                <w:lang w:eastAsia="lv-LV"/>
              </w:rPr>
            </w:pPr>
            <w:r w:rsidRPr="0073388C">
              <w:rPr>
                <w:rFonts w:ascii="Times New Roman" w:eastAsia="Times New Roman" w:hAnsi="Times New Roman" w:cs="Times New Roman"/>
                <w:b/>
                <w:bCs/>
                <w:kern w:val="2"/>
                <w:sz w:val="24"/>
                <w:szCs w:val="24"/>
              </w:rPr>
              <w:t>Telpu noma (Raiņa iela 52, Balvi):</w:t>
            </w:r>
          </w:p>
        </w:tc>
      </w:tr>
      <w:tr w:rsidR="00E87CEA" w14:paraId="7C63F53A" w14:textId="77777777" w:rsidTr="0073388C">
        <w:trPr>
          <w:gridAfter w:val="1"/>
          <w:wAfter w:w="10" w:type="dxa"/>
          <w:trHeight w:val="255"/>
        </w:trPr>
        <w:tc>
          <w:tcPr>
            <w:tcW w:w="1007" w:type="dxa"/>
            <w:tcBorders>
              <w:top w:val="single" w:sz="4" w:space="0" w:color="auto"/>
              <w:left w:val="single" w:sz="4" w:space="0" w:color="auto"/>
              <w:bottom w:val="single" w:sz="4" w:space="0" w:color="auto"/>
              <w:right w:val="single" w:sz="4" w:space="0" w:color="auto"/>
            </w:tcBorders>
            <w:vAlign w:val="center"/>
            <w:hideMark/>
          </w:tcPr>
          <w:p w14:paraId="7AA2390D"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1.1.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3C739A4A"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Lielā pasākumu zāle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9F2D862"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stunda</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3463F6BA" w14:textId="6F70DFB9"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6,98</w:t>
            </w:r>
          </w:p>
        </w:tc>
        <w:tc>
          <w:tcPr>
            <w:tcW w:w="1275" w:type="dxa"/>
            <w:tcBorders>
              <w:top w:val="single" w:sz="4" w:space="0" w:color="auto"/>
              <w:left w:val="single" w:sz="4" w:space="0" w:color="auto"/>
              <w:bottom w:val="single" w:sz="4" w:space="0" w:color="auto"/>
              <w:right w:val="single" w:sz="4" w:space="0" w:color="auto"/>
            </w:tcBorders>
            <w:vAlign w:val="center"/>
          </w:tcPr>
          <w:p w14:paraId="79FD1037" w14:textId="6CDF0691"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8,44</w:t>
            </w:r>
          </w:p>
        </w:tc>
      </w:tr>
      <w:tr w:rsidR="00E87CEA" w14:paraId="3BDE5E78" w14:textId="77777777" w:rsidTr="0073388C">
        <w:trPr>
          <w:gridAfter w:val="1"/>
          <w:wAfter w:w="10" w:type="dxa"/>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2ECA4C91" w14:textId="3B42596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1.</w:t>
            </w:r>
            <w:r w:rsidR="009C100E" w:rsidRPr="009C100E">
              <w:rPr>
                <w:rFonts w:ascii="Times New Roman" w:eastAsia="Times New Roman" w:hAnsi="Times New Roman" w:cs="Times New Roman"/>
                <w:kern w:val="2"/>
                <w:sz w:val="24"/>
                <w:szCs w:val="24"/>
              </w:rPr>
              <w:t>2</w:t>
            </w:r>
            <w:r w:rsidRPr="009C100E">
              <w:rPr>
                <w:rFonts w:ascii="Times New Roman" w:eastAsia="Times New Roman" w:hAnsi="Times New Roman" w:cs="Times New Roman"/>
                <w:kern w:val="2"/>
                <w:sz w:val="24"/>
                <w:szCs w:val="24"/>
              </w:rPr>
              <w:t>.</w:t>
            </w:r>
          </w:p>
        </w:tc>
        <w:tc>
          <w:tcPr>
            <w:tcW w:w="4664" w:type="dxa"/>
            <w:tcBorders>
              <w:top w:val="single" w:sz="4" w:space="0" w:color="auto"/>
              <w:left w:val="single" w:sz="4" w:space="0" w:color="auto"/>
              <w:bottom w:val="single" w:sz="4" w:space="0" w:color="auto"/>
              <w:right w:val="single" w:sz="4" w:space="0" w:color="auto"/>
            </w:tcBorders>
            <w:vAlign w:val="center"/>
            <w:hideMark/>
          </w:tcPr>
          <w:p w14:paraId="21E815EB" w14:textId="43BFAB71"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vertAlign w:val="superscript"/>
              </w:rPr>
            </w:pPr>
            <w:r w:rsidRPr="009C100E">
              <w:rPr>
                <w:rFonts w:ascii="Times New Roman" w:eastAsia="Times New Roman" w:hAnsi="Times New Roman" w:cs="Times New Roman"/>
                <w:kern w:val="2"/>
                <w:sz w:val="24"/>
                <w:szCs w:val="24"/>
              </w:rPr>
              <w:t xml:space="preserve">Darba kabinets </w:t>
            </w:r>
            <w:r w:rsidR="009C100E" w:rsidRPr="009C100E">
              <w:rPr>
                <w:rFonts w:ascii="Times New Roman" w:eastAsia="Times New Roman" w:hAnsi="Times New Roman" w:cs="Times New Roman"/>
                <w:kern w:val="2"/>
                <w:sz w:val="24"/>
                <w:szCs w:val="24"/>
              </w:rPr>
              <w:t>– platība 18 m</w:t>
            </w:r>
            <w:r w:rsidR="009C100E" w:rsidRPr="009C100E">
              <w:rPr>
                <w:rFonts w:ascii="Times New Roman" w:eastAsia="Times New Roman" w:hAnsi="Times New Roman" w:cs="Times New Roman"/>
                <w:kern w:val="2"/>
                <w:sz w:val="24"/>
                <w:szCs w:val="24"/>
                <w:vertAlign w:val="superscript"/>
              </w:rPr>
              <w:t xml:space="preserve">2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9D9789"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stunda</w:t>
            </w:r>
          </w:p>
        </w:tc>
        <w:tc>
          <w:tcPr>
            <w:tcW w:w="1276" w:type="dxa"/>
            <w:gridSpan w:val="2"/>
            <w:tcBorders>
              <w:top w:val="single" w:sz="4" w:space="0" w:color="auto"/>
              <w:left w:val="single" w:sz="4" w:space="0" w:color="auto"/>
              <w:bottom w:val="single" w:sz="4" w:space="0" w:color="auto"/>
              <w:right w:val="single" w:sz="4" w:space="0" w:color="auto"/>
            </w:tcBorders>
            <w:noWrap/>
            <w:vAlign w:val="center"/>
            <w:hideMark/>
          </w:tcPr>
          <w:p w14:paraId="3BCB4154" w14:textId="3D77C0CD"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1,36</w:t>
            </w:r>
          </w:p>
        </w:tc>
        <w:tc>
          <w:tcPr>
            <w:tcW w:w="1275" w:type="dxa"/>
            <w:tcBorders>
              <w:top w:val="single" w:sz="4" w:space="0" w:color="auto"/>
              <w:left w:val="single" w:sz="4" w:space="0" w:color="auto"/>
              <w:bottom w:val="single" w:sz="4" w:space="0" w:color="auto"/>
              <w:right w:val="single" w:sz="4" w:space="0" w:color="auto"/>
            </w:tcBorders>
            <w:vAlign w:val="center"/>
          </w:tcPr>
          <w:p w14:paraId="7F961631" w14:textId="034B22F1"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1,65</w:t>
            </w:r>
          </w:p>
        </w:tc>
      </w:tr>
      <w:tr w:rsidR="00E87CEA" w14:paraId="79180FCB" w14:textId="77777777" w:rsidTr="0073388C">
        <w:trPr>
          <w:gridAfter w:val="1"/>
          <w:wAfter w:w="10" w:type="dxa"/>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5CDB076B"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vertAlign w:val="superscript"/>
              </w:rPr>
            </w:pPr>
            <w:r w:rsidRPr="0073388C">
              <w:rPr>
                <w:rFonts w:ascii="Times New Roman" w:eastAsia="Times New Roman" w:hAnsi="Times New Roman" w:cs="Times New Roman"/>
                <w:b/>
                <w:bCs/>
                <w:kern w:val="2"/>
                <w:sz w:val="24"/>
                <w:szCs w:val="24"/>
              </w:rPr>
              <w:t>2.</w:t>
            </w:r>
          </w:p>
        </w:tc>
        <w:tc>
          <w:tcPr>
            <w:tcW w:w="4664" w:type="dxa"/>
            <w:tcBorders>
              <w:top w:val="single" w:sz="4" w:space="0" w:color="auto"/>
              <w:left w:val="single" w:sz="4" w:space="0" w:color="auto"/>
              <w:bottom w:val="single" w:sz="4" w:space="0" w:color="auto"/>
              <w:right w:val="single" w:sz="4" w:space="0" w:color="auto"/>
            </w:tcBorders>
            <w:vAlign w:val="center"/>
          </w:tcPr>
          <w:p w14:paraId="59B88E4D" w14:textId="77777777" w:rsidR="00652BEE" w:rsidRPr="0073388C" w:rsidRDefault="00000000" w:rsidP="00BB1185">
            <w:pPr>
              <w:widowControl w:val="0"/>
              <w:suppressAutoHyphens/>
              <w:spacing w:after="0" w:line="240" w:lineRule="auto"/>
              <w:jc w:val="both"/>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Krīzes istaba Daugavpils ielā 73</w:t>
            </w:r>
            <w:r w:rsidR="00F520EA" w:rsidRPr="0073388C">
              <w:rPr>
                <w:rFonts w:ascii="Times New Roman" w:eastAsia="Times New Roman" w:hAnsi="Times New Roman" w:cs="Times New Roman"/>
                <w:b/>
                <w:bCs/>
                <w:kern w:val="2"/>
                <w:sz w:val="24"/>
                <w:szCs w:val="24"/>
              </w:rPr>
              <w:t>A</w:t>
            </w:r>
            <w:r w:rsidRPr="0073388C">
              <w:rPr>
                <w:rFonts w:ascii="Times New Roman" w:eastAsia="Times New Roman" w:hAnsi="Times New Roman" w:cs="Times New Roman"/>
                <w:b/>
                <w:bCs/>
                <w:kern w:val="2"/>
                <w:sz w:val="24"/>
                <w:szCs w:val="24"/>
              </w:rPr>
              <w:t xml:space="preserve">, Balvos </w:t>
            </w:r>
            <w:r w:rsidR="00BB1185" w:rsidRPr="0073388C">
              <w:rPr>
                <w:rFonts w:ascii="Times New Roman" w:eastAsia="Lucida Sans Unicode" w:hAnsi="Times New Roman" w:cs="Times New Roman"/>
                <w:b/>
                <w:bCs/>
                <w:kern w:val="2"/>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81889" w14:textId="77777777" w:rsidR="00652BEE" w:rsidRPr="0073388C"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73388C">
              <w:rPr>
                <w:rFonts w:ascii="Times New Roman" w:eastAsia="Times New Roman" w:hAnsi="Times New Roman" w:cs="Times New Roman"/>
                <w:kern w:val="2"/>
                <w:sz w:val="24"/>
                <w:szCs w:val="24"/>
              </w:rPr>
              <w:t>mēnesis</w:t>
            </w:r>
          </w:p>
        </w:tc>
        <w:tc>
          <w:tcPr>
            <w:tcW w:w="1276" w:type="dxa"/>
            <w:gridSpan w:val="2"/>
            <w:tcBorders>
              <w:top w:val="single" w:sz="4" w:space="0" w:color="auto"/>
              <w:left w:val="single" w:sz="4" w:space="0" w:color="auto"/>
              <w:bottom w:val="single" w:sz="4" w:space="0" w:color="auto"/>
              <w:right w:val="single" w:sz="4" w:space="0" w:color="auto"/>
            </w:tcBorders>
            <w:noWrap/>
            <w:vAlign w:val="center"/>
          </w:tcPr>
          <w:p w14:paraId="3B11FD36" w14:textId="12740FDB" w:rsidR="00652BEE" w:rsidRPr="0073388C"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47,44</w:t>
            </w:r>
          </w:p>
        </w:tc>
        <w:tc>
          <w:tcPr>
            <w:tcW w:w="1275" w:type="dxa"/>
            <w:tcBorders>
              <w:top w:val="single" w:sz="4" w:space="0" w:color="auto"/>
              <w:left w:val="single" w:sz="4" w:space="0" w:color="auto"/>
              <w:bottom w:val="single" w:sz="4" w:space="0" w:color="auto"/>
              <w:right w:val="single" w:sz="4" w:space="0" w:color="auto"/>
            </w:tcBorders>
            <w:vAlign w:val="center"/>
          </w:tcPr>
          <w:p w14:paraId="3C2BD85C" w14:textId="03585EF3" w:rsidR="00652BEE" w:rsidRPr="0073388C"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57,40</w:t>
            </w:r>
          </w:p>
        </w:tc>
      </w:tr>
      <w:tr w:rsidR="00E87CEA" w14:paraId="2C920CC2"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2B22DECD"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3.</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73CA2248" w14:textId="186147EF"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Nakts patversmes izmantošana (Daugavpils ielā 73a, Balvos)</w:t>
            </w:r>
            <w:r>
              <w:rPr>
                <w:rFonts w:ascii="Times New Roman" w:eastAsia="Times New Roman" w:hAnsi="Times New Roman" w:cs="Times New Roman"/>
                <w:b/>
                <w:bCs/>
                <w:kern w:val="2"/>
                <w:sz w:val="24"/>
                <w:szCs w:val="24"/>
              </w:rPr>
              <w:t xml:space="preserve"> **</w:t>
            </w:r>
          </w:p>
        </w:tc>
      </w:tr>
      <w:tr w:rsidR="00E87CEA" w14:paraId="1A5D21AE"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7A0037D4"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3.1.</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756AB98C"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Balvu novada administratīvajā teritorijā deklarētajiem klientiem:</w:t>
            </w:r>
          </w:p>
        </w:tc>
      </w:tr>
      <w:tr w:rsidR="00E87CEA" w14:paraId="2D2E5586" w14:textId="77777777" w:rsidTr="0073388C">
        <w:trPr>
          <w:gridAfter w:val="1"/>
          <w:wAfter w:w="10" w:type="dxa"/>
          <w:trHeight w:val="337"/>
        </w:trPr>
        <w:tc>
          <w:tcPr>
            <w:tcW w:w="1007" w:type="dxa"/>
            <w:tcBorders>
              <w:top w:val="single" w:sz="4" w:space="0" w:color="auto"/>
              <w:left w:val="single" w:sz="4" w:space="0" w:color="auto"/>
              <w:bottom w:val="single" w:sz="4" w:space="0" w:color="auto"/>
              <w:right w:val="single" w:sz="4" w:space="0" w:color="auto"/>
            </w:tcBorders>
            <w:vAlign w:val="center"/>
            <w:hideMark/>
          </w:tcPr>
          <w:p w14:paraId="01E1C065"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3.1.1.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4C9E8E4D" w14:textId="77777777" w:rsidR="00652BEE" w:rsidRPr="009C100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 xml:space="preserve">Pirmās 10 (desmit) naktis, ja klients pakalpojumu pieprasa gada laikā pirmo reizi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C5EEDF"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nakts</w:t>
            </w:r>
          </w:p>
        </w:tc>
        <w:tc>
          <w:tcPr>
            <w:tcW w:w="2551" w:type="dxa"/>
            <w:gridSpan w:val="3"/>
            <w:tcBorders>
              <w:top w:val="single" w:sz="4" w:space="0" w:color="auto"/>
              <w:left w:val="single" w:sz="4" w:space="0" w:color="auto"/>
              <w:bottom w:val="single" w:sz="4" w:space="0" w:color="auto"/>
              <w:right w:val="single" w:sz="4" w:space="0" w:color="auto"/>
            </w:tcBorders>
            <w:noWrap/>
            <w:vAlign w:val="center"/>
            <w:hideMark/>
          </w:tcPr>
          <w:p w14:paraId="3969DC1F"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Bez maksas</w:t>
            </w:r>
          </w:p>
        </w:tc>
      </w:tr>
      <w:tr w:rsidR="00E87CEA" w14:paraId="318A714D" w14:textId="77777777" w:rsidTr="0073388C">
        <w:trPr>
          <w:gridAfter w:val="1"/>
          <w:wAfter w:w="10" w:type="dxa"/>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6593BB5C"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3.1.2.</w:t>
            </w:r>
          </w:p>
        </w:tc>
        <w:tc>
          <w:tcPr>
            <w:tcW w:w="4664" w:type="dxa"/>
            <w:tcBorders>
              <w:top w:val="single" w:sz="4" w:space="0" w:color="auto"/>
              <w:left w:val="single" w:sz="4" w:space="0" w:color="auto"/>
              <w:bottom w:val="single" w:sz="4" w:space="0" w:color="auto"/>
              <w:right w:val="single" w:sz="4" w:space="0" w:color="auto"/>
            </w:tcBorders>
            <w:vAlign w:val="center"/>
            <w:hideMark/>
          </w:tcPr>
          <w:p w14:paraId="6F87B5C6" w14:textId="77777777" w:rsidR="00652BEE" w:rsidRPr="009C100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 xml:space="preserve">No 11. (vienpadsmitās) nakts klienta </w:t>
            </w:r>
            <w:r w:rsidRPr="009C100E">
              <w:rPr>
                <w:rFonts w:ascii="Times New Roman" w:eastAsia="Times New Roman" w:hAnsi="Times New Roman" w:cs="Times New Roman"/>
                <w:kern w:val="2"/>
                <w:sz w:val="24"/>
                <w:szCs w:val="24"/>
              </w:rPr>
              <w:t xml:space="preserve">līdzmaksājums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568B6" w14:textId="77777777" w:rsidR="00652BEE" w:rsidRPr="009C100E" w:rsidRDefault="00000000" w:rsidP="001F5820">
            <w:pPr>
              <w:widowControl w:val="0"/>
              <w:suppressAutoHyphens/>
              <w:spacing w:after="0" w:line="240" w:lineRule="auto"/>
              <w:jc w:val="center"/>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nakts</w:t>
            </w:r>
          </w:p>
        </w:tc>
        <w:tc>
          <w:tcPr>
            <w:tcW w:w="1063" w:type="dxa"/>
            <w:tcBorders>
              <w:top w:val="single" w:sz="4" w:space="0" w:color="auto"/>
              <w:left w:val="single" w:sz="4" w:space="0" w:color="auto"/>
              <w:bottom w:val="single" w:sz="4" w:space="0" w:color="auto"/>
              <w:right w:val="nil"/>
            </w:tcBorders>
            <w:noWrap/>
            <w:vAlign w:val="center"/>
            <w:hideMark/>
          </w:tcPr>
          <w:p w14:paraId="1B9EEAA8" w14:textId="77777777" w:rsidR="00652BEE" w:rsidRPr="009C100E" w:rsidRDefault="00652BEE" w:rsidP="001F5820">
            <w:pPr>
              <w:widowControl w:val="0"/>
              <w:suppressAutoHyphens/>
              <w:spacing w:after="0" w:line="240" w:lineRule="auto"/>
              <w:jc w:val="center"/>
              <w:rPr>
                <w:rFonts w:ascii="Times New Roman" w:eastAsia="Lucida Sans Unicode" w:hAnsi="Times New Roman" w:cs="Times New Roman"/>
                <w:kern w:val="2"/>
                <w:sz w:val="24"/>
                <w:szCs w:val="24"/>
              </w:rPr>
            </w:pPr>
          </w:p>
        </w:tc>
        <w:tc>
          <w:tcPr>
            <w:tcW w:w="1488" w:type="dxa"/>
            <w:gridSpan w:val="2"/>
            <w:tcBorders>
              <w:top w:val="single" w:sz="4" w:space="0" w:color="auto"/>
              <w:left w:val="nil"/>
              <w:bottom w:val="single" w:sz="4" w:space="0" w:color="auto"/>
              <w:right w:val="single" w:sz="4" w:space="0" w:color="auto"/>
            </w:tcBorders>
            <w:vAlign w:val="center"/>
          </w:tcPr>
          <w:p w14:paraId="3A9CEF05" w14:textId="6C828D40" w:rsidR="00652BEE" w:rsidRPr="009C100E" w:rsidRDefault="00000000" w:rsidP="00EA2D4C">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1.00</w:t>
            </w:r>
          </w:p>
        </w:tc>
      </w:tr>
      <w:tr w:rsidR="00E87CEA" w14:paraId="2DB80774" w14:textId="77777777" w:rsidTr="00BB1185">
        <w:trPr>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272972B0"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3.2.</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7C2189FF"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Citu novadu administratīvajās teritorijās deklarētajiem klientiem:</w:t>
            </w:r>
          </w:p>
        </w:tc>
      </w:tr>
      <w:tr w:rsidR="00E87CEA" w14:paraId="73F3103A" w14:textId="77777777" w:rsidTr="0073388C">
        <w:trPr>
          <w:gridAfter w:val="1"/>
          <w:wAfter w:w="10" w:type="dxa"/>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0802C4E3"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3.2.1.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6D47E079" w14:textId="77777777" w:rsidR="00652BEE" w:rsidRPr="009C100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Pirmā nakts, ja klients pakalpojumu pieprasa gada laikā pirmo reizi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7B8202" w14:textId="77777777" w:rsidR="00652BEE" w:rsidRPr="009C100E" w:rsidRDefault="00000000" w:rsidP="001F5820">
            <w:pPr>
              <w:widowControl w:val="0"/>
              <w:suppressAutoHyphens/>
              <w:spacing w:after="0" w:line="240" w:lineRule="auto"/>
              <w:jc w:val="center"/>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nakts</w:t>
            </w:r>
          </w:p>
        </w:tc>
        <w:tc>
          <w:tcPr>
            <w:tcW w:w="2551" w:type="dxa"/>
            <w:gridSpan w:val="3"/>
            <w:tcBorders>
              <w:top w:val="single" w:sz="4" w:space="0" w:color="auto"/>
              <w:left w:val="single" w:sz="4" w:space="0" w:color="auto"/>
              <w:bottom w:val="single" w:sz="4" w:space="0" w:color="auto"/>
              <w:right w:val="single" w:sz="4" w:space="0" w:color="auto"/>
            </w:tcBorders>
            <w:noWrap/>
            <w:vAlign w:val="center"/>
            <w:hideMark/>
          </w:tcPr>
          <w:p w14:paraId="123770E7" w14:textId="77777777" w:rsidR="00652BEE" w:rsidRPr="009C100E" w:rsidRDefault="00000000" w:rsidP="001F5820">
            <w:pPr>
              <w:widowControl w:val="0"/>
              <w:suppressAutoHyphens/>
              <w:spacing w:after="0" w:line="240" w:lineRule="auto"/>
              <w:jc w:val="center"/>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Bez maksas</w:t>
            </w:r>
          </w:p>
        </w:tc>
      </w:tr>
      <w:tr w:rsidR="00E87CEA" w14:paraId="5735D9B1" w14:textId="77777777" w:rsidTr="0073388C">
        <w:trPr>
          <w:gridAfter w:val="1"/>
          <w:wAfter w:w="10" w:type="dxa"/>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4EC277C2"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3.2.2.</w:t>
            </w:r>
          </w:p>
        </w:tc>
        <w:tc>
          <w:tcPr>
            <w:tcW w:w="4664" w:type="dxa"/>
            <w:tcBorders>
              <w:top w:val="single" w:sz="4" w:space="0" w:color="auto"/>
              <w:left w:val="single" w:sz="4" w:space="0" w:color="auto"/>
              <w:bottom w:val="single" w:sz="4" w:space="0" w:color="auto"/>
              <w:right w:val="single" w:sz="4" w:space="0" w:color="auto"/>
            </w:tcBorders>
            <w:vAlign w:val="center"/>
            <w:hideMark/>
          </w:tcPr>
          <w:p w14:paraId="15791C87" w14:textId="77777777" w:rsidR="00652BEE" w:rsidRPr="009C100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 xml:space="preserve">No 2. (otrās) nakts </w:t>
            </w:r>
            <w:r w:rsidRPr="009C100E">
              <w:rPr>
                <w:rFonts w:ascii="Times New Roman" w:eastAsia="Times New Roman" w:hAnsi="Times New Roman" w:cs="Times New Roman"/>
                <w:kern w:val="2"/>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24832B8" w14:textId="77777777" w:rsidR="00652BEE" w:rsidRPr="009C100E" w:rsidRDefault="00652BEE" w:rsidP="001F5820">
            <w:pPr>
              <w:widowControl w:val="0"/>
              <w:suppressAutoHyphens/>
              <w:spacing w:after="0" w:line="240" w:lineRule="auto"/>
              <w:jc w:val="center"/>
              <w:rPr>
                <w:rFonts w:ascii="Times New Roman" w:eastAsia="Lucida Sans Unicode" w:hAnsi="Times New Roman" w:cs="Times New Roman"/>
                <w:kern w:val="2"/>
                <w:sz w:val="24"/>
                <w:szCs w:val="24"/>
              </w:rPr>
            </w:pPr>
          </w:p>
        </w:tc>
        <w:tc>
          <w:tcPr>
            <w:tcW w:w="1063" w:type="dxa"/>
            <w:tcBorders>
              <w:top w:val="single" w:sz="4" w:space="0" w:color="auto"/>
              <w:left w:val="single" w:sz="4" w:space="0" w:color="auto"/>
              <w:bottom w:val="single" w:sz="4" w:space="0" w:color="auto"/>
              <w:right w:val="nil"/>
            </w:tcBorders>
            <w:noWrap/>
            <w:vAlign w:val="center"/>
            <w:hideMark/>
          </w:tcPr>
          <w:p w14:paraId="06CEA838" w14:textId="77777777" w:rsidR="00652BEE" w:rsidRPr="009C100E" w:rsidRDefault="00652BEE" w:rsidP="001F5820">
            <w:pPr>
              <w:widowControl w:val="0"/>
              <w:suppressAutoHyphens/>
              <w:spacing w:after="0" w:line="240" w:lineRule="auto"/>
              <w:jc w:val="right"/>
              <w:rPr>
                <w:rFonts w:ascii="Times New Roman" w:eastAsia="Lucida Sans Unicode" w:hAnsi="Times New Roman" w:cs="Times New Roman"/>
                <w:color w:val="FF0000"/>
                <w:kern w:val="2"/>
                <w:sz w:val="24"/>
                <w:szCs w:val="24"/>
              </w:rPr>
            </w:pPr>
          </w:p>
        </w:tc>
        <w:tc>
          <w:tcPr>
            <w:tcW w:w="1488" w:type="dxa"/>
            <w:gridSpan w:val="2"/>
            <w:tcBorders>
              <w:top w:val="single" w:sz="4" w:space="0" w:color="auto"/>
              <w:left w:val="nil"/>
              <w:bottom w:val="single" w:sz="4" w:space="0" w:color="auto"/>
              <w:right w:val="single" w:sz="4" w:space="0" w:color="auto"/>
            </w:tcBorders>
            <w:vAlign w:val="center"/>
          </w:tcPr>
          <w:p w14:paraId="41182AFC" w14:textId="14E0BDAF" w:rsidR="00652BEE" w:rsidRPr="009C100E" w:rsidRDefault="00000000" w:rsidP="00EA2D4C">
            <w:pPr>
              <w:widowControl w:val="0"/>
              <w:suppressAutoHyphens/>
              <w:spacing w:after="0" w:line="240" w:lineRule="auto"/>
              <w:rPr>
                <w:rFonts w:ascii="Times New Roman" w:eastAsia="Lucida Sans Unicode" w:hAnsi="Times New Roman" w:cs="Times New Roman"/>
                <w:color w:val="FF0000"/>
                <w:kern w:val="2"/>
                <w:sz w:val="24"/>
                <w:szCs w:val="24"/>
              </w:rPr>
            </w:pPr>
            <w:r>
              <w:rPr>
                <w:rFonts w:ascii="Times New Roman" w:eastAsia="Lucida Sans Unicode" w:hAnsi="Times New Roman" w:cs="Times New Roman"/>
                <w:color w:val="000000" w:themeColor="text1"/>
                <w:kern w:val="2"/>
                <w:sz w:val="24"/>
                <w:szCs w:val="24"/>
              </w:rPr>
              <w:t>9,</w:t>
            </w:r>
            <w:r w:rsidR="00C3465B">
              <w:rPr>
                <w:rFonts w:ascii="Times New Roman" w:eastAsia="Lucida Sans Unicode" w:hAnsi="Times New Roman" w:cs="Times New Roman"/>
                <w:color w:val="000000" w:themeColor="text1"/>
                <w:kern w:val="2"/>
                <w:sz w:val="24"/>
                <w:szCs w:val="24"/>
              </w:rPr>
              <w:t>66</w:t>
            </w:r>
          </w:p>
        </w:tc>
      </w:tr>
      <w:tr w:rsidR="00E87CEA" w14:paraId="68B1211F"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47ED3477"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4.</w:t>
            </w:r>
          </w:p>
        </w:tc>
        <w:tc>
          <w:tcPr>
            <w:tcW w:w="8642" w:type="dxa"/>
            <w:gridSpan w:val="6"/>
            <w:tcBorders>
              <w:top w:val="single" w:sz="4" w:space="0" w:color="auto"/>
              <w:left w:val="single" w:sz="4" w:space="0" w:color="auto"/>
              <w:bottom w:val="single" w:sz="4" w:space="0" w:color="auto"/>
              <w:right w:val="single" w:sz="4" w:space="0" w:color="auto"/>
            </w:tcBorders>
            <w:noWrap/>
            <w:vAlign w:val="center"/>
            <w:hideMark/>
          </w:tcPr>
          <w:p w14:paraId="720298E9" w14:textId="1FF6594F" w:rsidR="00652BEE" w:rsidRPr="0073388C" w:rsidRDefault="00000000" w:rsidP="001F5820">
            <w:pPr>
              <w:widowControl w:val="0"/>
              <w:suppressAutoHyphens/>
              <w:spacing w:after="0" w:line="240" w:lineRule="auto"/>
              <w:jc w:val="both"/>
              <w:rPr>
                <w:rFonts w:ascii="Times New Roman" w:eastAsia="Times New Roman" w:hAnsi="Times New Roman" w:cs="Times New Roman"/>
                <w:b/>
                <w:bCs/>
                <w:kern w:val="2"/>
                <w:sz w:val="24"/>
                <w:szCs w:val="24"/>
              </w:rPr>
            </w:pPr>
            <w:bookmarkStart w:id="0" w:name="_Hlk136623179"/>
            <w:r w:rsidRPr="0073388C">
              <w:rPr>
                <w:rFonts w:ascii="Times New Roman" w:eastAsia="Times New Roman" w:hAnsi="Times New Roman" w:cs="Times New Roman"/>
                <w:b/>
                <w:bCs/>
                <w:kern w:val="2"/>
                <w:sz w:val="24"/>
                <w:szCs w:val="24"/>
              </w:rPr>
              <w:t>Veļas mazgāšan</w:t>
            </w:r>
            <w:r w:rsidR="009C100E" w:rsidRPr="0073388C">
              <w:rPr>
                <w:rFonts w:ascii="Times New Roman" w:eastAsia="Times New Roman" w:hAnsi="Times New Roman" w:cs="Times New Roman"/>
                <w:b/>
                <w:bCs/>
                <w:kern w:val="2"/>
                <w:sz w:val="24"/>
                <w:szCs w:val="24"/>
              </w:rPr>
              <w:t>as pakalpojums</w:t>
            </w:r>
            <w:r>
              <w:rPr>
                <w:rFonts w:ascii="Times New Roman" w:eastAsia="Times New Roman" w:hAnsi="Times New Roman" w:cs="Times New Roman"/>
                <w:b/>
                <w:bCs/>
                <w:kern w:val="2"/>
                <w:sz w:val="24"/>
                <w:szCs w:val="24"/>
              </w:rPr>
              <w:t xml:space="preserve"> **</w:t>
            </w:r>
            <w:bookmarkEnd w:id="0"/>
          </w:p>
        </w:tc>
      </w:tr>
      <w:tr w:rsidR="00E87CEA" w14:paraId="4FE81C4A" w14:textId="77777777" w:rsidTr="0073388C">
        <w:trPr>
          <w:gridAfter w:val="1"/>
          <w:wAfter w:w="10" w:type="dxa"/>
          <w:trHeight w:val="475"/>
        </w:trPr>
        <w:tc>
          <w:tcPr>
            <w:tcW w:w="1007" w:type="dxa"/>
            <w:tcBorders>
              <w:top w:val="single" w:sz="4" w:space="0" w:color="auto"/>
              <w:left w:val="single" w:sz="4" w:space="0" w:color="auto"/>
              <w:bottom w:val="single" w:sz="4" w:space="0" w:color="auto"/>
              <w:right w:val="single" w:sz="4" w:space="0" w:color="auto"/>
            </w:tcBorders>
            <w:vAlign w:val="center"/>
            <w:hideMark/>
          </w:tcPr>
          <w:p w14:paraId="6E50937A"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4.1.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24369AC5" w14:textId="5D7FA8C9"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bookmarkStart w:id="1" w:name="_Hlk136623245"/>
            <w:r w:rsidRPr="009C100E">
              <w:rPr>
                <w:rFonts w:ascii="Times New Roman" w:eastAsia="Times New Roman" w:hAnsi="Times New Roman" w:cs="Times New Roman"/>
                <w:kern w:val="2"/>
                <w:sz w:val="24"/>
                <w:szCs w:val="24"/>
              </w:rPr>
              <w:t xml:space="preserve">Veļas </w:t>
            </w:r>
            <w:r w:rsidR="00D706F5" w:rsidRPr="009C100E">
              <w:rPr>
                <w:rFonts w:ascii="Times New Roman" w:eastAsia="Times New Roman" w:hAnsi="Times New Roman" w:cs="Times New Roman"/>
                <w:kern w:val="2"/>
                <w:sz w:val="24"/>
                <w:szCs w:val="24"/>
              </w:rPr>
              <w:t>mazgāšana</w:t>
            </w:r>
            <w:r w:rsidRPr="009C100E">
              <w:rPr>
                <w:rFonts w:ascii="Times New Roman" w:eastAsia="Times New Roman" w:hAnsi="Times New Roman" w:cs="Times New Roman"/>
                <w:kern w:val="2"/>
                <w:sz w:val="24"/>
                <w:szCs w:val="24"/>
              </w:rPr>
              <w:t xml:space="preserve"> par vienu ciklu</w:t>
            </w:r>
            <w:bookmarkEnd w:id="1"/>
          </w:p>
        </w:tc>
        <w:tc>
          <w:tcPr>
            <w:tcW w:w="1417" w:type="dxa"/>
            <w:tcBorders>
              <w:top w:val="single" w:sz="4" w:space="0" w:color="auto"/>
              <w:left w:val="single" w:sz="4" w:space="0" w:color="auto"/>
              <w:bottom w:val="single" w:sz="4" w:space="0" w:color="auto"/>
              <w:right w:val="single" w:sz="4" w:space="0" w:color="auto"/>
            </w:tcBorders>
            <w:vAlign w:val="center"/>
            <w:hideMark/>
          </w:tcPr>
          <w:p w14:paraId="5DDC3D53"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top w:val="single" w:sz="4" w:space="0" w:color="auto"/>
              <w:left w:val="single" w:sz="4" w:space="0" w:color="auto"/>
              <w:right w:val="nil"/>
            </w:tcBorders>
            <w:noWrap/>
            <w:vAlign w:val="center"/>
          </w:tcPr>
          <w:p w14:paraId="6529771C"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kern w:val="2"/>
                <w:sz w:val="24"/>
                <w:szCs w:val="24"/>
              </w:rPr>
            </w:pPr>
          </w:p>
        </w:tc>
        <w:tc>
          <w:tcPr>
            <w:tcW w:w="1488" w:type="dxa"/>
            <w:gridSpan w:val="2"/>
            <w:tcBorders>
              <w:top w:val="single" w:sz="4" w:space="0" w:color="auto"/>
              <w:left w:val="nil"/>
              <w:right w:val="single" w:sz="4" w:space="0" w:color="auto"/>
            </w:tcBorders>
            <w:vAlign w:val="center"/>
          </w:tcPr>
          <w:p w14:paraId="02CB64D6" w14:textId="57DCEDE5" w:rsidR="00652BEE" w:rsidRPr="009C100E" w:rsidRDefault="00000000" w:rsidP="00EA2D4C">
            <w:pPr>
              <w:widowControl w:val="0"/>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7,</w:t>
            </w:r>
            <w:r w:rsidR="00C3465B">
              <w:rPr>
                <w:rFonts w:ascii="Times New Roman" w:eastAsia="Times New Roman" w:hAnsi="Times New Roman" w:cs="Times New Roman"/>
                <w:kern w:val="2"/>
                <w:sz w:val="24"/>
                <w:szCs w:val="24"/>
              </w:rPr>
              <w:t>06</w:t>
            </w:r>
          </w:p>
        </w:tc>
      </w:tr>
      <w:tr w:rsidR="00E87CEA" w14:paraId="71480B53" w14:textId="77777777" w:rsidTr="0073388C">
        <w:trPr>
          <w:gridAfter w:val="1"/>
          <w:wAfter w:w="10" w:type="dxa"/>
          <w:trHeight w:val="897"/>
        </w:trPr>
        <w:tc>
          <w:tcPr>
            <w:tcW w:w="1007" w:type="dxa"/>
            <w:tcBorders>
              <w:top w:val="single" w:sz="4" w:space="0" w:color="auto"/>
              <w:left w:val="single" w:sz="4" w:space="0" w:color="auto"/>
              <w:bottom w:val="single" w:sz="4" w:space="0" w:color="auto"/>
              <w:right w:val="single" w:sz="4" w:space="0" w:color="auto"/>
            </w:tcBorders>
            <w:vAlign w:val="center"/>
            <w:hideMark/>
          </w:tcPr>
          <w:p w14:paraId="169225B8" w14:textId="77777777" w:rsidR="00652BEE" w:rsidRPr="009C100E" w:rsidRDefault="00000000" w:rsidP="001F5820">
            <w:pPr>
              <w:widowControl w:val="0"/>
              <w:suppressAutoHyphens/>
              <w:spacing w:after="0" w:line="240" w:lineRule="auto"/>
              <w:rPr>
                <w:rFonts w:ascii="Times New Roman" w:eastAsia="Calibri" w:hAnsi="Times New Roman" w:cs="Times New Roman"/>
                <w:kern w:val="2"/>
                <w:sz w:val="24"/>
                <w:szCs w:val="24"/>
              </w:rPr>
            </w:pPr>
            <w:bookmarkStart w:id="2" w:name="_Hlk136623281"/>
            <w:r w:rsidRPr="009C100E">
              <w:rPr>
                <w:rFonts w:ascii="Times New Roman" w:eastAsia="Calibri" w:hAnsi="Times New Roman" w:cs="Times New Roman"/>
                <w:kern w:val="2"/>
                <w:sz w:val="24"/>
                <w:szCs w:val="24"/>
              </w:rPr>
              <w:t>4.1.1.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7FBDBE5C" w14:textId="0F079718" w:rsidR="00652BEE" w:rsidRPr="009C100E" w:rsidRDefault="00000000" w:rsidP="001F5820">
            <w:pPr>
              <w:widowControl w:val="0"/>
              <w:suppressAutoHyphens/>
              <w:spacing w:after="0" w:line="240" w:lineRule="auto"/>
              <w:rPr>
                <w:rFonts w:ascii="Times New Roman" w:eastAsia="Calibri" w:hAnsi="Times New Roman" w:cs="Times New Roman"/>
                <w:strike/>
                <w:kern w:val="2"/>
                <w:sz w:val="24"/>
                <w:szCs w:val="24"/>
              </w:rPr>
            </w:pPr>
            <w:r w:rsidRPr="009C100E">
              <w:rPr>
                <w:rFonts w:ascii="Times New Roman" w:eastAsia="Times New Roman" w:hAnsi="Times New Roman" w:cs="Times New Roman"/>
                <w:kern w:val="2"/>
                <w:sz w:val="24"/>
                <w:szCs w:val="24"/>
              </w:rPr>
              <w:t>Personām no trūcīgām un maznodrošinātām mājsaimniecībām, uzrādot izziņu</w:t>
            </w:r>
            <w:r w:rsidR="009C100E">
              <w:rPr>
                <w:rFonts w:ascii="Times New Roman" w:eastAsia="Times New Roman" w:hAnsi="Times New Roman" w:cs="Times New Roman"/>
                <w:kern w:val="2"/>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3CCA4E" w14:textId="77777777" w:rsidR="00652BEE" w:rsidRPr="009C100E" w:rsidRDefault="00000000" w:rsidP="001F5820">
            <w:pPr>
              <w:widowControl w:val="0"/>
              <w:suppressAutoHyphens/>
              <w:spacing w:after="0" w:line="240" w:lineRule="auto"/>
              <w:jc w:val="center"/>
              <w:rPr>
                <w:rFonts w:ascii="Times New Roman" w:eastAsia="Calibri"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left w:val="single" w:sz="4" w:space="0" w:color="auto"/>
              <w:bottom w:val="single" w:sz="4" w:space="0" w:color="auto"/>
              <w:right w:val="nil"/>
            </w:tcBorders>
            <w:noWrap/>
            <w:vAlign w:val="center"/>
          </w:tcPr>
          <w:p w14:paraId="1029E7FB"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kern w:val="2"/>
                <w:sz w:val="24"/>
                <w:szCs w:val="24"/>
              </w:rPr>
            </w:pPr>
          </w:p>
        </w:tc>
        <w:tc>
          <w:tcPr>
            <w:tcW w:w="1488" w:type="dxa"/>
            <w:gridSpan w:val="2"/>
            <w:tcBorders>
              <w:left w:val="nil"/>
              <w:bottom w:val="single" w:sz="4" w:space="0" w:color="auto"/>
              <w:right w:val="single" w:sz="4" w:space="0" w:color="auto"/>
            </w:tcBorders>
            <w:vAlign w:val="center"/>
          </w:tcPr>
          <w:p w14:paraId="32B55343" w14:textId="65554056" w:rsidR="00D706F5" w:rsidRPr="009C100E" w:rsidRDefault="00000000" w:rsidP="00EA2D4C">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Times New Roman" w:hAnsi="Times New Roman" w:cs="Times New Roman"/>
                <w:kern w:val="2"/>
                <w:sz w:val="24"/>
                <w:szCs w:val="24"/>
              </w:rPr>
              <w:t>3,</w:t>
            </w:r>
            <w:r w:rsidR="009C100E">
              <w:rPr>
                <w:rFonts w:ascii="Times New Roman" w:eastAsia="Times New Roman" w:hAnsi="Times New Roman" w:cs="Times New Roman"/>
                <w:kern w:val="2"/>
                <w:sz w:val="24"/>
                <w:szCs w:val="24"/>
              </w:rPr>
              <w:t>5</w:t>
            </w:r>
            <w:r w:rsidR="00C3465B">
              <w:rPr>
                <w:rFonts w:ascii="Times New Roman" w:eastAsia="Times New Roman" w:hAnsi="Times New Roman" w:cs="Times New Roman"/>
                <w:kern w:val="2"/>
                <w:sz w:val="24"/>
                <w:szCs w:val="24"/>
              </w:rPr>
              <w:t>3</w:t>
            </w:r>
          </w:p>
        </w:tc>
      </w:tr>
      <w:bookmarkEnd w:id="2"/>
      <w:tr w:rsidR="00E87CEA" w14:paraId="6B9B064B" w14:textId="77777777" w:rsidTr="0073388C">
        <w:trPr>
          <w:gridAfter w:val="1"/>
          <w:wAfter w:w="10" w:type="dxa"/>
          <w:trHeight w:val="291"/>
        </w:trPr>
        <w:tc>
          <w:tcPr>
            <w:tcW w:w="1007" w:type="dxa"/>
            <w:tcBorders>
              <w:top w:val="single" w:sz="4" w:space="0" w:color="auto"/>
              <w:left w:val="single" w:sz="4" w:space="0" w:color="auto"/>
              <w:bottom w:val="single" w:sz="4" w:space="0" w:color="auto"/>
              <w:right w:val="single" w:sz="4" w:space="0" w:color="auto"/>
            </w:tcBorders>
            <w:vAlign w:val="center"/>
            <w:hideMark/>
          </w:tcPr>
          <w:p w14:paraId="73E7751F" w14:textId="77777777" w:rsidR="00652BEE" w:rsidRPr="009C100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Lucida Sans Unicode" w:hAnsi="Times New Roman" w:cs="Times New Roman"/>
                <w:kern w:val="2"/>
                <w:sz w:val="24"/>
                <w:szCs w:val="24"/>
              </w:rPr>
              <w:t>4.1.2.</w:t>
            </w:r>
          </w:p>
        </w:tc>
        <w:tc>
          <w:tcPr>
            <w:tcW w:w="4664" w:type="dxa"/>
            <w:tcBorders>
              <w:top w:val="single" w:sz="4" w:space="0" w:color="auto"/>
              <w:left w:val="single" w:sz="4" w:space="0" w:color="auto"/>
              <w:bottom w:val="single" w:sz="4" w:space="0" w:color="auto"/>
              <w:right w:val="single" w:sz="4" w:space="0" w:color="auto"/>
            </w:tcBorders>
            <w:vAlign w:val="center"/>
            <w:hideMark/>
          </w:tcPr>
          <w:p w14:paraId="11851DC7"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bookmarkStart w:id="3" w:name="_Hlk136623395"/>
            <w:r w:rsidRPr="009C100E">
              <w:rPr>
                <w:rFonts w:ascii="Times New Roman" w:eastAsia="Times New Roman" w:hAnsi="Times New Roman" w:cs="Times New Roman"/>
                <w:kern w:val="2"/>
                <w:sz w:val="24"/>
                <w:szCs w:val="24"/>
              </w:rPr>
              <w:t xml:space="preserve">Nakts patversmes klientiem personīgās veļas mazgāšana ar Sociālās pārvaldes veļas mazgāšanas līdzekļiem  </w:t>
            </w:r>
            <w:bookmarkEnd w:id="3"/>
          </w:p>
        </w:tc>
        <w:tc>
          <w:tcPr>
            <w:tcW w:w="1417" w:type="dxa"/>
            <w:tcBorders>
              <w:top w:val="single" w:sz="4" w:space="0" w:color="auto"/>
              <w:left w:val="single" w:sz="4" w:space="0" w:color="auto"/>
              <w:bottom w:val="single" w:sz="4" w:space="0" w:color="auto"/>
              <w:right w:val="single" w:sz="4" w:space="0" w:color="auto"/>
            </w:tcBorders>
            <w:vAlign w:val="center"/>
            <w:hideMark/>
          </w:tcPr>
          <w:p w14:paraId="3AD403FB"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2 reizes mēnesī</w:t>
            </w:r>
          </w:p>
        </w:tc>
        <w:tc>
          <w:tcPr>
            <w:tcW w:w="2551" w:type="dxa"/>
            <w:gridSpan w:val="3"/>
            <w:tcBorders>
              <w:top w:val="single" w:sz="4" w:space="0" w:color="auto"/>
              <w:left w:val="single" w:sz="4" w:space="0" w:color="auto"/>
              <w:bottom w:val="single" w:sz="4" w:space="0" w:color="auto"/>
              <w:right w:val="single" w:sz="4" w:space="0" w:color="auto"/>
            </w:tcBorders>
            <w:noWrap/>
            <w:vAlign w:val="center"/>
          </w:tcPr>
          <w:p w14:paraId="72A97FDC"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Bez maksas</w:t>
            </w:r>
          </w:p>
        </w:tc>
      </w:tr>
      <w:tr w:rsidR="00E87CEA" w14:paraId="5AA84F26"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7E91DE23"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5.</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3D03ED03" w14:textId="48CCE94A" w:rsidR="00652BEE" w:rsidRPr="0073388C" w:rsidRDefault="00000000" w:rsidP="001F5820">
            <w:pPr>
              <w:spacing w:after="0" w:line="240" w:lineRule="auto"/>
              <w:rPr>
                <w:rFonts w:ascii="Calibri" w:eastAsia="Calibri" w:hAnsi="Calibri" w:cs="Times New Roman"/>
                <w:b/>
                <w:bCs/>
                <w:sz w:val="20"/>
                <w:szCs w:val="20"/>
                <w:lang w:eastAsia="lv-LV"/>
              </w:rPr>
            </w:pPr>
            <w:r w:rsidRPr="0073388C">
              <w:rPr>
                <w:rFonts w:ascii="Times New Roman" w:eastAsia="Times New Roman" w:hAnsi="Times New Roman" w:cs="Times New Roman"/>
                <w:b/>
                <w:bCs/>
                <w:kern w:val="2"/>
                <w:sz w:val="24"/>
                <w:szCs w:val="24"/>
              </w:rPr>
              <w:t>Dušas izmantošana</w:t>
            </w:r>
            <w:r>
              <w:rPr>
                <w:rFonts w:ascii="Times New Roman" w:eastAsia="Times New Roman" w:hAnsi="Times New Roman" w:cs="Times New Roman"/>
                <w:b/>
                <w:bCs/>
                <w:kern w:val="2"/>
                <w:sz w:val="24"/>
                <w:szCs w:val="24"/>
              </w:rPr>
              <w:t xml:space="preserve"> **</w:t>
            </w:r>
          </w:p>
        </w:tc>
      </w:tr>
      <w:tr w:rsidR="00E87CEA" w14:paraId="4D1B0D67" w14:textId="77777777" w:rsidTr="0073388C">
        <w:trPr>
          <w:gridAfter w:val="1"/>
          <w:wAfter w:w="10" w:type="dxa"/>
          <w:trHeight w:val="493"/>
        </w:trPr>
        <w:tc>
          <w:tcPr>
            <w:tcW w:w="1007" w:type="dxa"/>
            <w:tcBorders>
              <w:top w:val="single" w:sz="4" w:space="0" w:color="auto"/>
              <w:left w:val="single" w:sz="4" w:space="0" w:color="auto"/>
              <w:bottom w:val="single" w:sz="4" w:space="0" w:color="auto"/>
              <w:right w:val="single" w:sz="4" w:space="0" w:color="auto"/>
            </w:tcBorders>
            <w:vAlign w:val="center"/>
            <w:hideMark/>
          </w:tcPr>
          <w:p w14:paraId="05F15474"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bookmarkStart w:id="4" w:name="_Hlk136620212"/>
            <w:r w:rsidRPr="009C100E">
              <w:rPr>
                <w:rFonts w:ascii="Times New Roman" w:eastAsia="Times New Roman" w:hAnsi="Times New Roman" w:cs="Times New Roman"/>
                <w:kern w:val="2"/>
                <w:sz w:val="24"/>
                <w:szCs w:val="24"/>
              </w:rPr>
              <w:t>5.1.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16418BFB"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Dušas izmantošana līdz 1 stundai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BA3EB9B"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top w:val="single" w:sz="4" w:space="0" w:color="auto"/>
              <w:left w:val="single" w:sz="4" w:space="0" w:color="auto"/>
              <w:right w:val="nil"/>
            </w:tcBorders>
            <w:noWrap/>
            <w:vAlign w:val="center"/>
          </w:tcPr>
          <w:p w14:paraId="0A9287D5" w14:textId="77777777" w:rsidR="00652BEE" w:rsidRPr="009C100E" w:rsidRDefault="00652BEE" w:rsidP="00652BEE">
            <w:pPr>
              <w:widowControl w:val="0"/>
              <w:suppressAutoHyphens/>
              <w:spacing w:after="0" w:line="240" w:lineRule="auto"/>
              <w:jc w:val="center"/>
              <w:rPr>
                <w:rFonts w:ascii="Times New Roman" w:eastAsia="Times New Roman" w:hAnsi="Times New Roman" w:cs="Times New Roman"/>
                <w:kern w:val="2"/>
                <w:sz w:val="24"/>
                <w:szCs w:val="24"/>
              </w:rPr>
            </w:pPr>
          </w:p>
        </w:tc>
        <w:tc>
          <w:tcPr>
            <w:tcW w:w="1488" w:type="dxa"/>
            <w:gridSpan w:val="2"/>
            <w:tcBorders>
              <w:top w:val="single" w:sz="4" w:space="0" w:color="auto"/>
              <w:left w:val="nil"/>
              <w:right w:val="single" w:sz="4" w:space="0" w:color="auto"/>
            </w:tcBorders>
            <w:vAlign w:val="center"/>
          </w:tcPr>
          <w:p w14:paraId="3271A6DC" w14:textId="6C1B600E" w:rsidR="00652BEE" w:rsidRPr="009C100E" w:rsidRDefault="00000000" w:rsidP="00EA2D4C">
            <w:pPr>
              <w:widowControl w:val="0"/>
              <w:suppressAutoHyphens/>
              <w:spacing w:after="0" w:line="240" w:lineRule="auto"/>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4,8</w:t>
            </w:r>
            <w:r w:rsidR="00C3465B">
              <w:rPr>
                <w:rFonts w:ascii="Times New Roman" w:eastAsia="Times New Roman" w:hAnsi="Times New Roman" w:cs="Times New Roman"/>
                <w:kern w:val="2"/>
                <w:sz w:val="24"/>
                <w:szCs w:val="24"/>
              </w:rPr>
              <w:t>3</w:t>
            </w:r>
          </w:p>
        </w:tc>
      </w:tr>
      <w:tr w:rsidR="00E87CEA" w14:paraId="56BAAC72" w14:textId="77777777" w:rsidTr="0073388C">
        <w:trPr>
          <w:gridAfter w:val="1"/>
          <w:wAfter w:w="10" w:type="dxa"/>
          <w:trHeight w:val="493"/>
        </w:trPr>
        <w:tc>
          <w:tcPr>
            <w:tcW w:w="1007" w:type="dxa"/>
            <w:tcBorders>
              <w:top w:val="single" w:sz="4" w:space="0" w:color="auto"/>
              <w:left w:val="single" w:sz="4" w:space="0" w:color="auto"/>
              <w:bottom w:val="single" w:sz="4" w:space="0" w:color="auto"/>
              <w:right w:val="single" w:sz="4" w:space="0" w:color="auto"/>
            </w:tcBorders>
            <w:vAlign w:val="center"/>
            <w:hideMark/>
          </w:tcPr>
          <w:p w14:paraId="21DE0D33"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5.2.</w:t>
            </w:r>
          </w:p>
        </w:tc>
        <w:tc>
          <w:tcPr>
            <w:tcW w:w="4664" w:type="dxa"/>
            <w:tcBorders>
              <w:top w:val="single" w:sz="4" w:space="0" w:color="auto"/>
              <w:left w:val="single" w:sz="4" w:space="0" w:color="auto"/>
              <w:bottom w:val="single" w:sz="4" w:space="0" w:color="auto"/>
              <w:right w:val="single" w:sz="4" w:space="0" w:color="auto"/>
            </w:tcBorders>
            <w:vAlign w:val="center"/>
            <w:hideMark/>
          </w:tcPr>
          <w:p w14:paraId="5EAD1CC4" w14:textId="15C6FFF6"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Dušas izmantošana līdz 1stundai, personām no trūcīgām un maznodrošinātām mājsaimniecībām, uzrādot izziņu</w:t>
            </w:r>
            <w:r w:rsidRPr="009C100E">
              <w:rPr>
                <w:rFonts w:ascii="Times New Roman" w:eastAsia="Lucida Sans Unicode" w:hAnsi="Times New Roman" w:cs="Times New Roman"/>
                <w:kern w:val="2"/>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3570BB"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left w:val="single" w:sz="4" w:space="0" w:color="auto"/>
              <w:right w:val="nil"/>
            </w:tcBorders>
            <w:noWrap/>
            <w:vAlign w:val="center"/>
          </w:tcPr>
          <w:p w14:paraId="4732947E"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strike/>
                <w:color w:val="FF0000"/>
                <w:kern w:val="2"/>
                <w:sz w:val="24"/>
                <w:szCs w:val="24"/>
              </w:rPr>
            </w:pPr>
          </w:p>
        </w:tc>
        <w:tc>
          <w:tcPr>
            <w:tcW w:w="1488" w:type="dxa"/>
            <w:gridSpan w:val="2"/>
            <w:tcBorders>
              <w:left w:val="nil"/>
              <w:right w:val="single" w:sz="4" w:space="0" w:color="auto"/>
            </w:tcBorders>
            <w:vAlign w:val="center"/>
          </w:tcPr>
          <w:p w14:paraId="7A778873" w14:textId="62EDB18B" w:rsidR="00652BEE" w:rsidRPr="009C100E" w:rsidRDefault="00000000" w:rsidP="00EA2D4C">
            <w:pPr>
              <w:widowControl w:val="0"/>
              <w:suppressAutoHyphens/>
              <w:spacing w:after="0" w:line="240" w:lineRule="auto"/>
              <w:rPr>
                <w:rFonts w:ascii="Times New Roman" w:eastAsia="Times New Roman" w:hAnsi="Times New Roman" w:cs="Times New Roman"/>
                <w:strike/>
                <w:color w:val="FF0000"/>
                <w:kern w:val="2"/>
                <w:sz w:val="24"/>
                <w:szCs w:val="24"/>
              </w:rPr>
            </w:pPr>
            <w:r>
              <w:rPr>
                <w:rFonts w:ascii="Times New Roman" w:eastAsia="Times New Roman" w:hAnsi="Times New Roman" w:cs="Times New Roman"/>
                <w:kern w:val="2"/>
                <w:sz w:val="24"/>
                <w:szCs w:val="24"/>
              </w:rPr>
              <w:t>2,4</w:t>
            </w:r>
            <w:r w:rsidR="00C3465B">
              <w:rPr>
                <w:rFonts w:ascii="Times New Roman" w:eastAsia="Times New Roman" w:hAnsi="Times New Roman" w:cs="Times New Roman"/>
                <w:kern w:val="2"/>
                <w:sz w:val="24"/>
                <w:szCs w:val="24"/>
              </w:rPr>
              <w:t>1</w:t>
            </w:r>
          </w:p>
        </w:tc>
      </w:tr>
      <w:tr w:rsidR="00E87CEA" w14:paraId="62484A2D" w14:textId="77777777" w:rsidTr="0073388C">
        <w:trPr>
          <w:gridAfter w:val="1"/>
          <w:wAfter w:w="10" w:type="dxa"/>
          <w:trHeight w:val="493"/>
        </w:trPr>
        <w:tc>
          <w:tcPr>
            <w:tcW w:w="1007" w:type="dxa"/>
            <w:tcBorders>
              <w:top w:val="single" w:sz="4" w:space="0" w:color="auto"/>
              <w:left w:val="single" w:sz="4" w:space="0" w:color="auto"/>
              <w:bottom w:val="single" w:sz="4" w:space="0" w:color="auto"/>
              <w:right w:val="single" w:sz="4" w:space="0" w:color="auto"/>
            </w:tcBorders>
            <w:vAlign w:val="center"/>
            <w:hideMark/>
          </w:tcPr>
          <w:p w14:paraId="5276773E"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5.3.</w:t>
            </w:r>
          </w:p>
        </w:tc>
        <w:tc>
          <w:tcPr>
            <w:tcW w:w="4664" w:type="dxa"/>
            <w:tcBorders>
              <w:top w:val="single" w:sz="4" w:space="0" w:color="auto"/>
              <w:left w:val="single" w:sz="4" w:space="0" w:color="auto"/>
              <w:bottom w:val="single" w:sz="4" w:space="0" w:color="auto"/>
              <w:right w:val="single" w:sz="4" w:space="0" w:color="auto"/>
            </w:tcBorders>
            <w:vAlign w:val="center"/>
            <w:hideMark/>
          </w:tcPr>
          <w:p w14:paraId="25C95998"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Dušas izmantošana no 1stundas līdz 1,5 stundai</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87EEE6A"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left w:val="single" w:sz="4" w:space="0" w:color="auto"/>
              <w:right w:val="nil"/>
            </w:tcBorders>
            <w:noWrap/>
            <w:vAlign w:val="center"/>
          </w:tcPr>
          <w:p w14:paraId="788D3C4F"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color w:val="FF0000"/>
                <w:kern w:val="2"/>
                <w:sz w:val="24"/>
                <w:szCs w:val="24"/>
              </w:rPr>
            </w:pPr>
          </w:p>
        </w:tc>
        <w:tc>
          <w:tcPr>
            <w:tcW w:w="1488" w:type="dxa"/>
            <w:gridSpan w:val="2"/>
            <w:tcBorders>
              <w:left w:val="nil"/>
              <w:right w:val="single" w:sz="4" w:space="0" w:color="auto"/>
            </w:tcBorders>
            <w:vAlign w:val="center"/>
          </w:tcPr>
          <w:p w14:paraId="5D4FA0CD" w14:textId="3192F495" w:rsidR="00652BEE" w:rsidRPr="009C100E" w:rsidRDefault="00000000" w:rsidP="00EA2D4C">
            <w:pPr>
              <w:widowControl w:val="0"/>
              <w:suppressAutoHyphens/>
              <w:spacing w:after="0" w:line="240" w:lineRule="auto"/>
              <w:rPr>
                <w:rFonts w:ascii="Times New Roman" w:eastAsia="Times New Roman" w:hAnsi="Times New Roman" w:cs="Times New Roman"/>
                <w:color w:val="FF0000"/>
                <w:kern w:val="2"/>
                <w:sz w:val="24"/>
                <w:szCs w:val="24"/>
              </w:rPr>
            </w:pPr>
            <w:r>
              <w:rPr>
                <w:rFonts w:ascii="Times New Roman" w:eastAsia="Times New Roman" w:hAnsi="Times New Roman" w:cs="Times New Roman"/>
                <w:kern w:val="2"/>
                <w:sz w:val="24"/>
                <w:szCs w:val="24"/>
              </w:rPr>
              <w:t>7,2</w:t>
            </w:r>
            <w:r w:rsidR="00C3465B">
              <w:rPr>
                <w:rFonts w:ascii="Times New Roman" w:eastAsia="Times New Roman" w:hAnsi="Times New Roman" w:cs="Times New Roman"/>
                <w:kern w:val="2"/>
                <w:sz w:val="24"/>
                <w:szCs w:val="24"/>
              </w:rPr>
              <w:t>4</w:t>
            </w:r>
          </w:p>
          <w:p w14:paraId="52D8CD49" w14:textId="77777777" w:rsidR="00652BEE" w:rsidRPr="009C100E" w:rsidRDefault="00652BEE" w:rsidP="001F5820">
            <w:pPr>
              <w:widowControl w:val="0"/>
              <w:suppressAutoHyphens/>
              <w:spacing w:after="0" w:line="240" w:lineRule="auto"/>
              <w:jc w:val="center"/>
              <w:rPr>
                <w:rFonts w:ascii="Times New Roman" w:eastAsia="Times New Roman" w:hAnsi="Times New Roman" w:cs="Times New Roman"/>
                <w:color w:val="FF0000"/>
                <w:kern w:val="2"/>
                <w:sz w:val="24"/>
                <w:szCs w:val="24"/>
              </w:rPr>
            </w:pPr>
          </w:p>
        </w:tc>
      </w:tr>
      <w:tr w:rsidR="00E87CEA" w14:paraId="0AC8AA4A" w14:textId="77777777" w:rsidTr="0073388C">
        <w:trPr>
          <w:gridAfter w:val="1"/>
          <w:wAfter w:w="10" w:type="dxa"/>
          <w:trHeight w:val="493"/>
        </w:trPr>
        <w:tc>
          <w:tcPr>
            <w:tcW w:w="1007" w:type="dxa"/>
            <w:tcBorders>
              <w:top w:val="single" w:sz="4" w:space="0" w:color="auto"/>
              <w:left w:val="single" w:sz="4" w:space="0" w:color="auto"/>
              <w:bottom w:val="single" w:sz="4" w:space="0" w:color="auto"/>
              <w:right w:val="single" w:sz="4" w:space="0" w:color="auto"/>
            </w:tcBorders>
            <w:vAlign w:val="center"/>
            <w:hideMark/>
          </w:tcPr>
          <w:p w14:paraId="0A528654"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5.4.</w:t>
            </w:r>
          </w:p>
        </w:tc>
        <w:tc>
          <w:tcPr>
            <w:tcW w:w="4664" w:type="dxa"/>
            <w:tcBorders>
              <w:top w:val="single" w:sz="4" w:space="0" w:color="auto"/>
              <w:left w:val="single" w:sz="4" w:space="0" w:color="auto"/>
              <w:bottom w:val="single" w:sz="4" w:space="0" w:color="auto"/>
              <w:right w:val="single" w:sz="4" w:space="0" w:color="auto"/>
            </w:tcBorders>
            <w:vAlign w:val="center"/>
            <w:hideMark/>
          </w:tcPr>
          <w:p w14:paraId="34916CE4" w14:textId="70D0F97A" w:rsidR="00652BEE" w:rsidRDefault="00000000" w:rsidP="001F5820">
            <w:pPr>
              <w:widowControl w:val="0"/>
              <w:suppressAutoHyphens/>
              <w:spacing w:after="0" w:line="240" w:lineRule="auto"/>
              <w:rPr>
                <w:rFonts w:ascii="Times New Roman" w:eastAsia="Lucida Sans Unicode" w:hAnsi="Times New Roman" w:cs="Times New Roman"/>
                <w:kern w:val="2"/>
                <w:sz w:val="24"/>
                <w:szCs w:val="24"/>
              </w:rPr>
            </w:pPr>
            <w:r w:rsidRPr="009C100E">
              <w:rPr>
                <w:rFonts w:ascii="Times New Roman" w:eastAsia="Times New Roman" w:hAnsi="Times New Roman" w:cs="Times New Roman"/>
                <w:kern w:val="2"/>
                <w:sz w:val="24"/>
                <w:szCs w:val="24"/>
              </w:rPr>
              <w:t>Dušas izmantošana no 1stundas līdz 1,5 stundai personām no trūcīgām un maznodrošinātām mājsaimniecībām, uzrādot izziņu</w:t>
            </w:r>
            <w:r w:rsidRPr="009C100E">
              <w:rPr>
                <w:rFonts w:ascii="Times New Roman" w:eastAsia="Lucida Sans Unicode" w:hAnsi="Times New Roman" w:cs="Times New Roman"/>
                <w:kern w:val="2"/>
                <w:sz w:val="24"/>
                <w:szCs w:val="24"/>
              </w:rPr>
              <w:t xml:space="preserve"> </w:t>
            </w:r>
          </w:p>
          <w:p w14:paraId="1AF80029" w14:textId="77777777" w:rsidR="009C100E" w:rsidRPr="009C100E" w:rsidRDefault="009C100E" w:rsidP="001F5820">
            <w:pPr>
              <w:widowControl w:val="0"/>
              <w:suppressAutoHyphens/>
              <w:spacing w:after="0" w:line="240" w:lineRule="auto"/>
              <w:rPr>
                <w:rFonts w:ascii="Times New Roman" w:eastAsia="Times New Roman" w:hAnsi="Times New Roman" w:cs="Times New Roman"/>
                <w:kern w:val="2"/>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72AEEDA"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left w:val="single" w:sz="4" w:space="0" w:color="auto"/>
              <w:bottom w:val="single" w:sz="4" w:space="0" w:color="auto"/>
              <w:right w:val="nil"/>
            </w:tcBorders>
            <w:noWrap/>
            <w:vAlign w:val="center"/>
          </w:tcPr>
          <w:p w14:paraId="0519DF64"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kern w:val="2"/>
                <w:sz w:val="24"/>
                <w:szCs w:val="24"/>
              </w:rPr>
            </w:pPr>
          </w:p>
        </w:tc>
        <w:tc>
          <w:tcPr>
            <w:tcW w:w="1488" w:type="dxa"/>
            <w:gridSpan w:val="2"/>
            <w:tcBorders>
              <w:left w:val="nil"/>
              <w:bottom w:val="single" w:sz="4" w:space="0" w:color="auto"/>
              <w:right w:val="single" w:sz="4" w:space="0" w:color="auto"/>
            </w:tcBorders>
            <w:vAlign w:val="center"/>
          </w:tcPr>
          <w:p w14:paraId="4C9BA9AA" w14:textId="2449FE7F" w:rsidR="00652BEE" w:rsidRPr="009C100E" w:rsidRDefault="00000000" w:rsidP="00EA2D4C">
            <w:pPr>
              <w:widowControl w:val="0"/>
              <w:suppressAutoHyphens/>
              <w:spacing w:after="0" w:line="240" w:lineRule="auto"/>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3,6</w:t>
            </w:r>
            <w:r w:rsidR="00C3465B">
              <w:rPr>
                <w:rFonts w:ascii="Times New Roman" w:eastAsia="Times New Roman" w:hAnsi="Times New Roman" w:cs="Times New Roman"/>
                <w:kern w:val="2"/>
                <w:sz w:val="24"/>
                <w:szCs w:val="24"/>
              </w:rPr>
              <w:t>2</w:t>
            </w:r>
          </w:p>
        </w:tc>
      </w:tr>
      <w:bookmarkEnd w:id="4"/>
      <w:tr w:rsidR="00E87CEA" w14:paraId="387B87DC" w14:textId="77777777" w:rsidTr="00BB1185">
        <w:trPr>
          <w:trHeight w:val="340"/>
        </w:trPr>
        <w:tc>
          <w:tcPr>
            <w:tcW w:w="1007" w:type="dxa"/>
            <w:tcBorders>
              <w:top w:val="single" w:sz="4" w:space="0" w:color="auto"/>
              <w:left w:val="single" w:sz="4" w:space="0" w:color="auto"/>
              <w:bottom w:val="single" w:sz="4" w:space="0" w:color="auto"/>
              <w:right w:val="single" w:sz="4" w:space="0" w:color="auto"/>
            </w:tcBorders>
            <w:vAlign w:val="center"/>
            <w:hideMark/>
          </w:tcPr>
          <w:p w14:paraId="4F398FF4"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lastRenderedPageBreak/>
              <w:t>6.</w:t>
            </w:r>
          </w:p>
        </w:tc>
        <w:tc>
          <w:tcPr>
            <w:tcW w:w="8642" w:type="dxa"/>
            <w:gridSpan w:val="6"/>
            <w:tcBorders>
              <w:top w:val="single" w:sz="4" w:space="0" w:color="auto"/>
              <w:left w:val="single" w:sz="4" w:space="0" w:color="auto"/>
              <w:bottom w:val="single" w:sz="4" w:space="0" w:color="auto"/>
              <w:right w:val="single" w:sz="4" w:space="0" w:color="auto"/>
            </w:tcBorders>
            <w:vAlign w:val="center"/>
            <w:hideMark/>
          </w:tcPr>
          <w:p w14:paraId="6E5470E2" w14:textId="781EA18F" w:rsidR="00652BEE" w:rsidRPr="0073388C" w:rsidRDefault="00000000" w:rsidP="001F5820">
            <w:pPr>
              <w:widowControl w:val="0"/>
              <w:suppressAutoHyphens/>
              <w:spacing w:after="0" w:line="240" w:lineRule="auto"/>
              <w:rPr>
                <w:rFonts w:ascii="Times New Roman" w:eastAsia="Times New Roman" w:hAnsi="Times New Roman" w:cs="Times New Roman"/>
                <w:b/>
                <w:bCs/>
                <w:color w:val="FF0000"/>
                <w:kern w:val="2"/>
                <w:sz w:val="24"/>
                <w:szCs w:val="24"/>
              </w:rPr>
            </w:pPr>
            <w:r w:rsidRPr="0073388C">
              <w:rPr>
                <w:rFonts w:ascii="Times New Roman" w:eastAsia="Times New Roman" w:hAnsi="Times New Roman" w:cs="Times New Roman"/>
                <w:b/>
                <w:bCs/>
                <w:kern w:val="2"/>
                <w:sz w:val="24"/>
                <w:szCs w:val="24"/>
              </w:rPr>
              <w:t>Tehnisko palīglīdzekļu noma</w:t>
            </w:r>
            <w:r>
              <w:rPr>
                <w:rFonts w:ascii="Times New Roman" w:eastAsia="Times New Roman" w:hAnsi="Times New Roman" w:cs="Times New Roman"/>
                <w:b/>
                <w:bCs/>
                <w:kern w:val="2"/>
                <w:sz w:val="24"/>
                <w:szCs w:val="24"/>
              </w:rPr>
              <w:t xml:space="preserve"> **</w:t>
            </w:r>
          </w:p>
        </w:tc>
      </w:tr>
      <w:tr w:rsidR="00E87CEA" w14:paraId="19770390" w14:textId="77777777" w:rsidTr="0073388C">
        <w:trPr>
          <w:gridAfter w:val="1"/>
          <w:wAfter w:w="10" w:type="dxa"/>
          <w:trHeight w:val="60"/>
        </w:trPr>
        <w:tc>
          <w:tcPr>
            <w:tcW w:w="1007" w:type="dxa"/>
            <w:tcBorders>
              <w:top w:val="single" w:sz="4" w:space="0" w:color="auto"/>
              <w:left w:val="single" w:sz="4" w:space="0" w:color="auto"/>
              <w:bottom w:val="single" w:sz="4" w:space="0" w:color="auto"/>
              <w:right w:val="single" w:sz="4" w:space="0" w:color="auto"/>
            </w:tcBorders>
            <w:vAlign w:val="center"/>
            <w:hideMark/>
          </w:tcPr>
          <w:p w14:paraId="7617E334"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6.1.</w:t>
            </w:r>
          </w:p>
        </w:tc>
        <w:tc>
          <w:tcPr>
            <w:tcW w:w="4664" w:type="dxa"/>
            <w:tcBorders>
              <w:top w:val="single" w:sz="4" w:space="0" w:color="auto"/>
              <w:left w:val="single" w:sz="4" w:space="0" w:color="auto"/>
              <w:bottom w:val="single" w:sz="4" w:space="0" w:color="auto"/>
              <w:right w:val="single" w:sz="4" w:space="0" w:color="auto"/>
            </w:tcBorders>
            <w:vAlign w:val="center"/>
          </w:tcPr>
          <w:p w14:paraId="0D742B65" w14:textId="77777777" w:rsidR="00652BEE" w:rsidRPr="009C100E" w:rsidRDefault="00000000" w:rsidP="001F5820">
            <w:pPr>
              <w:widowControl w:val="0"/>
              <w:suppressAutoHyphens/>
              <w:spacing w:after="0" w:line="240" w:lineRule="auto"/>
              <w:rPr>
                <w:rFonts w:ascii="Times New Roman" w:eastAsia="Times New Roman" w:hAnsi="Times New Roman" w:cs="Times New Roman"/>
                <w:strike/>
                <w:kern w:val="2"/>
                <w:sz w:val="24"/>
                <w:szCs w:val="24"/>
              </w:rPr>
            </w:pPr>
            <w:r w:rsidRPr="009C100E">
              <w:rPr>
                <w:rFonts w:ascii="Times New Roman" w:eastAsia="Times New Roman" w:hAnsi="Times New Roman" w:cs="Times New Roman"/>
                <w:kern w:val="2"/>
                <w:sz w:val="24"/>
                <w:szCs w:val="24"/>
              </w:rPr>
              <w:t>Mobilā invalīdu ratiņkrēsla pacēlāja  izmantošana</w:t>
            </w:r>
          </w:p>
        </w:tc>
        <w:tc>
          <w:tcPr>
            <w:tcW w:w="1417" w:type="dxa"/>
            <w:tcBorders>
              <w:top w:val="single" w:sz="4" w:space="0" w:color="auto"/>
              <w:left w:val="single" w:sz="4" w:space="0" w:color="auto"/>
              <w:bottom w:val="single" w:sz="4" w:space="0" w:color="auto"/>
              <w:right w:val="single" w:sz="4" w:space="0" w:color="auto"/>
            </w:tcBorders>
            <w:vAlign w:val="center"/>
          </w:tcPr>
          <w:p w14:paraId="3CB16B94" w14:textId="77777777" w:rsidR="00652BEE" w:rsidRPr="009C100E" w:rsidRDefault="00000000" w:rsidP="001F5820">
            <w:pPr>
              <w:widowControl w:val="0"/>
              <w:suppressAutoHyphens/>
              <w:spacing w:after="0" w:line="240" w:lineRule="auto"/>
              <w:jc w:val="center"/>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reize</w:t>
            </w:r>
          </w:p>
        </w:tc>
        <w:tc>
          <w:tcPr>
            <w:tcW w:w="1063" w:type="dxa"/>
            <w:tcBorders>
              <w:top w:val="single" w:sz="4" w:space="0" w:color="auto"/>
              <w:left w:val="single" w:sz="4" w:space="0" w:color="auto"/>
              <w:bottom w:val="single" w:sz="4" w:space="0" w:color="auto"/>
              <w:right w:val="nil"/>
            </w:tcBorders>
            <w:noWrap/>
            <w:vAlign w:val="center"/>
          </w:tcPr>
          <w:p w14:paraId="7D78D4D8"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kern w:val="2"/>
                <w:sz w:val="24"/>
                <w:szCs w:val="24"/>
              </w:rPr>
            </w:pPr>
          </w:p>
        </w:tc>
        <w:tc>
          <w:tcPr>
            <w:tcW w:w="1488" w:type="dxa"/>
            <w:gridSpan w:val="2"/>
            <w:tcBorders>
              <w:top w:val="single" w:sz="4" w:space="0" w:color="auto"/>
              <w:left w:val="nil"/>
              <w:bottom w:val="single" w:sz="4" w:space="0" w:color="auto"/>
              <w:right w:val="single" w:sz="4" w:space="0" w:color="auto"/>
            </w:tcBorders>
            <w:vAlign w:val="center"/>
          </w:tcPr>
          <w:p w14:paraId="1F8A58A2" w14:textId="53CD8773" w:rsidR="00652BEE" w:rsidRPr="009C100E" w:rsidRDefault="00000000" w:rsidP="00EA2D4C">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8.00</w:t>
            </w:r>
          </w:p>
        </w:tc>
      </w:tr>
      <w:tr w:rsidR="00E87CEA" w14:paraId="649DA5E0" w14:textId="77777777" w:rsidTr="00BB1185">
        <w:trPr>
          <w:trHeight w:val="315"/>
        </w:trPr>
        <w:tc>
          <w:tcPr>
            <w:tcW w:w="1007" w:type="dxa"/>
            <w:tcBorders>
              <w:top w:val="single" w:sz="4" w:space="0" w:color="auto"/>
              <w:left w:val="single" w:sz="4" w:space="0" w:color="auto"/>
              <w:bottom w:val="single" w:sz="4" w:space="0" w:color="auto"/>
              <w:right w:val="single" w:sz="4" w:space="0" w:color="auto"/>
            </w:tcBorders>
            <w:vAlign w:val="center"/>
            <w:hideMark/>
          </w:tcPr>
          <w:p w14:paraId="05D07472" w14:textId="77777777" w:rsidR="00652BEE" w:rsidRPr="0073388C" w:rsidRDefault="00000000" w:rsidP="001F5820">
            <w:pPr>
              <w:widowControl w:val="0"/>
              <w:suppressAutoHyphens/>
              <w:spacing w:after="0" w:line="240" w:lineRule="auto"/>
              <w:rPr>
                <w:rFonts w:ascii="Times New Roman" w:eastAsia="Times New Roman" w:hAnsi="Times New Roman" w:cs="Times New Roman"/>
                <w:b/>
                <w:bCs/>
                <w:kern w:val="2"/>
                <w:sz w:val="24"/>
                <w:szCs w:val="24"/>
              </w:rPr>
            </w:pPr>
            <w:r w:rsidRPr="0073388C">
              <w:rPr>
                <w:rFonts w:ascii="Times New Roman" w:eastAsia="Times New Roman" w:hAnsi="Times New Roman" w:cs="Times New Roman"/>
                <w:b/>
                <w:bCs/>
                <w:kern w:val="2"/>
                <w:sz w:val="24"/>
                <w:szCs w:val="24"/>
              </w:rPr>
              <w:t>7.</w:t>
            </w:r>
          </w:p>
        </w:tc>
        <w:tc>
          <w:tcPr>
            <w:tcW w:w="8642" w:type="dxa"/>
            <w:gridSpan w:val="6"/>
            <w:tcBorders>
              <w:top w:val="single" w:sz="4" w:space="0" w:color="auto"/>
              <w:left w:val="single" w:sz="4" w:space="0" w:color="auto"/>
              <w:bottom w:val="single" w:sz="4" w:space="0" w:color="auto"/>
              <w:right w:val="single" w:sz="4" w:space="0" w:color="auto"/>
            </w:tcBorders>
            <w:noWrap/>
            <w:vAlign w:val="center"/>
            <w:hideMark/>
          </w:tcPr>
          <w:p w14:paraId="290FF7AE" w14:textId="4A28D772" w:rsidR="00652BEE" w:rsidRPr="0073388C" w:rsidRDefault="00000000" w:rsidP="001F5820">
            <w:pPr>
              <w:spacing w:after="0" w:line="240" w:lineRule="auto"/>
              <w:rPr>
                <w:rFonts w:ascii="Calibri" w:eastAsia="Calibri" w:hAnsi="Calibri" w:cs="Times New Roman"/>
                <w:b/>
                <w:bCs/>
                <w:sz w:val="20"/>
                <w:szCs w:val="20"/>
                <w:lang w:eastAsia="lv-LV"/>
              </w:rPr>
            </w:pPr>
            <w:r w:rsidRPr="0073388C">
              <w:rPr>
                <w:rFonts w:ascii="Times New Roman" w:eastAsia="Times New Roman" w:hAnsi="Times New Roman" w:cs="Times New Roman"/>
                <w:b/>
                <w:bCs/>
                <w:kern w:val="2"/>
                <w:sz w:val="24"/>
                <w:szCs w:val="24"/>
              </w:rPr>
              <w:t>Transporta pakalpojumi</w:t>
            </w:r>
            <w:r>
              <w:rPr>
                <w:rFonts w:ascii="Times New Roman" w:eastAsia="Times New Roman" w:hAnsi="Times New Roman" w:cs="Times New Roman"/>
                <w:b/>
                <w:bCs/>
                <w:kern w:val="2"/>
                <w:sz w:val="24"/>
                <w:szCs w:val="24"/>
              </w:rPr>
              <w:t xml:space="preserve"> **</w:t>
            </w:r>
          </w:p>
        </w:tc>
      </w:tr>
      <w:tr w:rsidR="00E87CEA" w14:paraId="512A3D09" w14:textId="77777777" w:rsidTr="0073388C">
        <w:trPr>
          <w:gridAfter w:val="1"/>
          <w:wAfter w:w="10" w:type="dxa"/>
          <w:trHeight w:val="493"/>
        </w:trPr>
        <w:tc>
          <w:tcPr>
            <w:tcW w:w="1007" w:type="dxa"/>
            <w:tcBorders>
              <w:top w:val="single" w:sz="4" w:space="0" w:color="auto"/>
              <w:left w:val="single" w:sz="4" w:space="0" w:color="auto"/>
              <w:bottom w:val="single" w:sz="4" w:space="0" w:color="auto"/>
              <w:right w:val="single" w:sz="4" w:space="0" w:color="auto"/>
            </w:tcBorders>
            <w:vAlign w:val="center"/>
            <w:hideMark/>
          </w:tcPr>
          <w:p w14:paraId="0EF17026"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r w:rsidRPr="009C100E">
              <w:rPr>
                <w:rFonts w:ascii="Times New Roman" w:eastAsia="Times New Roman" w:hAnsi="Times New Roman" w:cs="Times New Roman"/>
                <w:kern w:val="2"/>
                <w:sz w:val="24"/>
                <w:szCs w:val="24"/>
              </w:rPr>
              <w:t>7.1.</w:t>
            </w:r>
          </w:p>
        </w:tc>
        <w:tc>
          <w:tcPr>
            <w:tcW w:w="4664" w:type="dxa"/>
            <w:tcBorders>
              <w:top w:val="single" w:sz="4" w:space="0" w:color="auto"/>
              <w:left w:val="single" w:sz="4" w:space="0" w:color="auto"/>
              <w:bottom w:val="single" w:sz="4" w:space="0" w:color="auto"/>
              <w:right w:val="single" w:sz="4" w:space="0" w:color="auto"/>
            </w:tcBorders>
            <w:vAlign w:val="center"/>
            <w:hideMark/>
          </w:tcPr>
          <w:p w14:paraId="5F681940" w14:textId="77777777" w:rsidR="00652BEE" w:rsidRPr="009C100E" w:rsidRDefault="00000000" w:rsidP="001F5820">
            <w:pPr>
              <w:widowControl w:val="0"/>
              <w:suppressAutoHyphens/>
              <w:spacing w:after="0" w:line="240" w:lineRule="auto"/>
              <w:rPr>
                <w:rFonts w:ascii="Times New Roman" w:eastAsia="Times New Roman" w:hAnsi="Times New Roman" w:cs="Times New Roman"/>
                <w:kern w:val="2"/>
                <w:sz w:val="24"/>
                <w:szCs w:val="24"/>
              </w:rPr>
            </w:pPr>
            <w:bookmarkStart w:id="5" w:name="_Hlk136618190"/>
            <w:r w:rsidRPr="009C100E">
              <w:rPr>
                <w:rFonts w:ascii="Times New Roman" w:eastAsia="Times New Roman" w:hAnsi="Times New Roman" w:cs="Times New Roman"/>
                <w:kern w:val="2"/>
                <w:sz w:val="24"/>
                <w:szCs w:val="24"/>
              </w:rPr>
              <w:t xml:space="preserve">Automobiļa izmantošana Balvu novada administratīvajā teritorijā deklarētām personām ar invaliditāti, ar smagiem funkcionāliem traucējumiem </w:t>
            </w:r>
            <w:bookmarkEnd w:id="5"/>
          </w:p>
        </w:tc>
        <w:tc>
          <w:tcPr>
            <w:tcW w:w="1417" w:type="dxa"/>
            <w:tcBorders>
              <w:top w:val="single" w:sz="4" w:space="0" w:color="auto"/>
              <w:left w:val="single" w:sz="4" w:space="0" w:color="auto"/>
              <w:bottom w:val="single" w:sz="4" w:space="0" w:color="auto"/>
              <w:right w:val="single" w:sz="4" w:space="0" w:color="auto"/>
            </w:tcBorders>
            <w:vAlign w:val="center"/>
            <w:hideMark/>
          </w:tcPr>
          <w:p w14:paraId="379D95FA" w14:textId="77777777" w:rsidR="00652BEE" w:rsidRPr="009C100E" w:rsidRDefault="00000000" w:rsidP="001F5820">
            <w:pPr>
              <w:widowControl w:val="0"/>
              <w:suppressAutoHyphens/>
              <w:spacing w:after="0" w:line="240" w:lineRule="auto"/>
              <w:jc w:val="center"/>
              <w:rPr>
                <w:rFonts w:ascii="Times New Roman" w:eastAsia="Calibri" w:hAnsi="Times New Roman" w:cs="Times New Roman"/>
                <w:kern w:val="2"/>
                <w:sz w:val="24"/>
                <w:szCs w:val="24"/>
              </w:rPr>
            </w:pPr>
            <w:r w:rsidRPr="009C100E">
              <w:rPr>
                <w:rFonts w:ascii="Times New Roman" w:eastAsia="Times New Roman" w:hAnsi="Times New Roman" w:cs="Times New Roman"/>
                <w:kern w:val="2"/>
                <w:sz w:val="24"/>
                <w:szCs w:val="24"/>
              </w:rPr>
              <w:t>km</w:t>
            </w:r>
          </w:p>
        </w:tc>
        <w:tc>
          <w:tcPr>
            <w:tcW w:w="1063" w:type="dxa"/>
            <w:tcBorders>
              <w:top w:val="single" w:sz="4" w:space="0" w:color="auto"/>
              <w:left w:val="single" w:sz="4" w:space="0" w:color="auto"/>
              <w:right w:val="nil"/>
            </w:tcBorders>
            <w:noWrap/>
            <w:vAlign w:val="center"/>
          </w:tcPr>
          <w:p w14:paraId="338F569C" w14:textId="77777777" w:rsidR="00652BEE" w:rsidRPr="009C100E" w:rsidRDefault="00652BEE" w:rsidP="001F5820">
            <w:pPr>
              <w:widowControl w:val="0"/>
              <w:suppressAutoHyphens/>
              <w:spacing w:after="0" w:line="240" w:lineRule="auto"/>
              <w:jc w:val="right"/>
              <w:rPr>
                <w:rFonts w:ascii="Times New Roman" w:eastAsia="Times New Roman" w:hAnsi="Times New Roman" w:cs="Times New Roman"/>
                <w:color w:val="FF0000"/>
                <w:kern w:val="2"/>
                <w:sz w:val="24"/>
                <w:szCs w:val="24"/>
              </w:rPr>
            </w:pPr>
          </w:p>
        </w:tc>
        <w:tc>
          <w:tcPr>
            <w:tcW w:w="1488" w:type="dxa"/>
            <w:gridSpan w:val="2"/>
            <w:tcBorders>
              <w:top w:val="single" w:sz="4" w:space="0" w:color="auto"/>
              <w:left w:val="nil"/>
              <w:bottom w:val="single" w:sz="4" w:space="0" w:color="auto"/>
              <w:right w:val="single" w:sz="4" w:space="0" w:color="auto"/>
            </w:tcBorders>
            <w:vAlign w:val="center"/>
          </w:tcPr>
          <w:p w14:paraId="1CFA80C1" w14:textId="2EF216CB" w:rsidR="00652BEE" w:rsidRPr="009C100E" w:rsidRDefault="00000000" w:rsidP="00EA2D4C">
            <w:pPr>
              <w:widowControl w:val="0"/>
              <w:suppressAutoHyphens/>
              <w:spacing w:after="0" w:line="240" w:lineRule="auto"/>
              <w:rPr>
                <w:rFonts w:ascii="Times New Roman" w:eastAsia="Times New Roman" w:hAnsi="Times New Roman" w:cs="Times New Roman"/>
                <w:color w:val="FF0000"/>
                <w:kern w:val="2"/>
                <w:sz w:val="24"/>
                <w:szCs w:val="24"/>
              </w:rPr>
            </w:pPr>
            <w:r w:rsidRPr="009C100E">
              <w:rPr>
                <w:rFonts w:ascii="Times New Roman" w:eastAsia="Times New Roman" w:hAnsi="Times New Roman" w:cs="Times New Roman"/>
                <w:kern w:val="2"/>
                <w:sz w:val="24"/>
                <w:szCs w:val="24"/>
              </w:rPr>
              <w:t>0.50</w:t>
            </w:r>
          </w:p>
        </w:tc>
      </w:tr>
    </w:tbl>
    <w:p w14:paraId="47752B47" w14:textId="77777777" w:rsidR="00652BEE" w:rsidRPr="00E63153" w:rsidRDefault="00652BEE" w:rsidP="00652BEE">
      <w:pPr>
        <w:widowControl w:val="0"/>
        <w:suppressAutoHyphens/>
        <w:spacing w:after="0" w:line="240" w:lineRule="auto"/>
        <w:jc w:val="both"/>
        <w:rPr>
          <w:rFonts w:ascii="Times New Roman" w:eastAsia="Lucida Sans Unicode" w:hAnsi="Times New Roman" w:cs="Times New Roman"/>
          <w:kern w:val="2"/>
          <w:sz w:val="10"/>
          <w:szCs w:val="10"/>
        </w:rPr>
      </w:pPr>
    </w:p>
    <w:p w14:paraId="750A2086" w14:textId="77777777" w:rsidR="00F25D45" w:rsidRDefault="00F25D45" w:rsidP="00652BEE">
      <w:pPr>
        <w:widowControl w:val="0"/>
        <w:suppressAutoHyphens/>
        <w:spacing w:after="0" w:line="240" w:lineRule="auto"/>
        <w:jc w:val="both"/>
        <w:rPr>
          <w:rFonts w:ascii="Times New Roman" w:eastAsia="Lucida Sans Unicode" w:hAnsi="Times New Roman" w:cs="Times New Roman"/>
          <w:b/>
          <w:bCs/>
          <w:kern w:val="2"/>
          <w:sz w:val="24"/>
          <w:szCs w:val="24"/>
        </w:rPr>
      </w:pPr>
    </w:p>
    <w:p w14:paraId="208EBDCD" w14:textId="77777777" w:rsidR="00652BEE" w:rsidRDefault="00000000" w:rsidP="00652BEE">
      <w:pPr>
        <w:widowControl w:val="0"/>
        <w:suppressAutoHyphens/>
        <w:spacing w:after="0" w:line="240" w:lineRule="auto"/>
        <w:jc w:val="both"/>
        <w:rPr>
          <w:rFonts w:ascii="Times New Roman" w:eastAsia="Lucida Sans Unicode" w:hAnsi="Times New Roman" w:cs="Times New Roman"/>
          <w:b/>
          <w:bCs/>
          <w:kern w:val="2"/>
          <w:sz w:val="24"/>
          <w:szCs w:val="24"/>
        </w:rPr>
      </w:pPr>
      <w:r w:rsidRPr="00BB1185">
        <w:rPr>
          <w:rFonts w:ascii="Times New Roman" w:eastAsia="Lucida Sans Unicode" w:hAnsi="Times New Roman" w:cs="Times New Roman"/>
          <w:b/>
          <w:bCs/>
          <w:kern w:val="2"/>
          <w:sz w:val="24"/>
          <w:szCs w:val="24"/>
        </w:rPr>
        <w:t>Piezīmes:</w:t>
      </w:r>
    </w:p>
    <w:p w14:paraId="1F142489" w14:textId="77777777" w:rsidR="00F25D45" w:rsidRPr="00BB1185" w:rsidRDefault="00F25D45" w:rsidP="00652BEE">
      <w:pPr>
        <w:widowControl w:val="0"/>
        <w:suppressAutoHyphens/>
        <w:spacing w:after="0" w:line="240" w:lineRule="auto"/>
        <w:jc w:val="both"/>
        <w:rPr>
          <w:rFonts w:ascii="Times New Roman" w:eastAsia="Lucida Sans Unicode" w:hAnsi="Times New Roman" w:cs="Times New Roman"/>
          <w:b/>
          <w:bCs/>
          <w:kern w:val="2"/>
          <w:sz w:val="24"/>
          <w:szCs w:val="24"/>
        </w:rPr>
      </w:pPr>
    </w:p>
    <w:p w14:paraId="62CA650C" w14:textId="77777777" w:rsidR="00BB1185" w:rsidRDefault="00000000" w:rsidP="00F25D45">
      <w:pPr>
        <w:widowControl w:val="0"/>
        <w:suppressAutoHyphens/>
        <w:spacing w:after="0" w:line="240" w:lineRule="auto"/>
        <w:ind w:left="284" w:hanging="284"/>
        <w:jc w:val="both"/>
        <w:rPr>
          <w:rFonts w:ascii="Times New Roman" w:eastAsia="Times New Roman" w:hAnsi="Times New Roman" w:cs="Times New Roman"/>
          <w:bCs/>
          <w:kern w:val="2"/>
          <w:sz w:val="24"/>
          <w:szCs w:val="24"/>
        </w:rPr>
      </w:pPr>
      <w:r>
        <w:rPr>
          <w:rFonts w:ascii="Times New Roman" w:eastAsia="Lucida Sans Unicode" w:hAnsi="Times New Roman" w:cs="Times New Roman"/>
          <w:kern w:val="2"/>
          <w:sz w:val="24"/>
          <w:szCs w:val="24"/>
        </w:rPr>
        <w:t>*</w:t>
      </w:r>
      <w:r>
        <w:rPr>
          <w:rFonts w:ascii="Times New Roman" w:eastAsia="Lucida Sans Unicode" w:hAnsi="Times New Roman" w:cs="Times New Roman"/>
          <w:kern w:val="2"/>
          <w:sz w:val="24"/>
          <w:szCs w:val="24"/>
        </w:rPr>
        <w:tab/>
      </w:r>
      <w:r w:rsidRPr="00A347DC">
        <w:rPr>
          <w:rFonts w:ascii="Times New Roman" w:eastAsia="Times New Roman" w:hAnsi="Times New Roman" w:cs="Times New Roman"/>
          <w:kern w:val="2"/>
          <w:sz w:val="24"/>
          <w:szCs w:val="24"/>
        </w:rPr>
        <w:t xml:space="preserve">Atbrīvotas no maksas par pakalpojumu </w:t>
      </w:r>
      <w:r w:rsidRPr="00A347DC">
        <w:rPr>
          <w:rFonts w:ascii="Times New Roman" w:eastAsia="Times New Roman" w:hAnsi="Times New Roman" w:cs="Times New Roman"/>
          <w:bCs/>
          <w:kern w:val="2"/>
          <w:sz w:val="24"/>
          <w:szCs w:val="24"/>
        </w:rPr>
        <w:t>krīzes situācijā</w:t>
      </w:r>
      <w:r>
        <w:rPr>
          <w:rFonts w:ascii="Times New Roman" w:eastAsia="Times New Roman" w:hAnsi="Times New Roman" w:cs="Times New Roman"/>
          <w:bCs/>
          <w:kern w:val="2"/>
          <w:sz w:val="24"/>
          <w:szCs w:val="24"/>
        </w:rPr>
        <w:t>:</w:t>
      </w:r>
    </w:p>
    <w:p w14:paraId="09936FEE" w14:textId="77777777" w:rsidR="00BB1185" w:rsidRPr="00BB1185" w:rsidRDefault="00000000" w:rsidP="00BB1185">
      <w:pPr>
        <w:pStyle w:val="Sarakstarindkopa"/>
        <w:widowControl w:val="0"/>
        <w:numPr>
          <w:ilvl w:val="0"/>
          <w:numId w:val="2"/>
        </w:numPr>
        <w:tabs>
          <w:tab w:val="left" w:pos="993"/>
        </w:tabs>
        <w:suppressAutoHyphens/>
        <w:spacing w:after="0" w:line="240" w:lineRule="auto"/>
        <w:ind w:left="709" w:firstLine="0"/>
        <w:jc w:val="both"/>
        <w:rPr>
          <w:rFonts w:ascii="Times New Roman" w:eastAsia="Lucida Sans Unicode" w:hAnsi="Times New Roman" w:cs="Times New Roman"/>
          <w:kern w:val="2"/>
          <w:sz w:val="24"/>
          <w:szCs w:val="24"/>
        </w:rPr>
      </w:pPr>
      <w:r w:rsidRPr="00BB1185">
        <w:rPr>
          <w:rFonts w:ascii="Times New Roman" w:eastAsia="Lucida Sans Unicode" w:hAnsi="Times New Roman" w:cs="Times New Roman"/>
          <w:kern w:val="2"/>
          <w:sz w:val="24"/>
          <w:szCs w:val="24"/>
        </w:rPr>
        <w:t>Ģimenes ar bērniem</w:t>
      </w:r>
      <w:r>
        <w:rPr>
          <w:rFonts w:ascii="Times New Roman" w:eastAsia="Lucida Sans Unicode" w:hAnsi="Times New Roman" w:cs="Times New Roman"/>
          <w:kern w:val="2"/>
          <w:sz w:val="24"/>
          <w:szCs w:val="24"/>
        </w:rPr>
        <w:t xml:space="preserve"> - </w:t>
      </w:r>
      <w:r w:rsidRPr="00D22964">
        <w:rPr>
          <w:rFonts w:ascii="Times New Roman" w:eastAsia="Times New Roman" w:hAnsi="Times New Roman" w:cs="Times New Roman"/>
          <w:kern w:val="2"/>
          <w:sz w:val="24"/>
          <w:szCs w:val="24"/>
        </w:rPr>
        <w:t>10 diennaktis bez maksas</w:t>
      </w:r>
      <w:r>
        <w:rPr>
          <w:rFonts w:ascii="Times New Roman" w:eastAsia="Times New Roman" w:hAnsi="Times New Roman" w:cs="Times New Roman"/>
          <w:kern w:val="2"/>
          <w:sz w:val="24"/>
          <w:szCs w:val="24"/>
        </w:rPr>
        <w:t>;</w:t>
      </w:r>
    </w:p>
    <w:p w14:paraId="7839A685" w14:textId="77777777" w:rsidR="00BB1185" w:rsidRPr="00BB1185" w:rsidRDefault="00000000" w:rsidP="00BB1185">
      <w:pPr>
        <w:pStyle w:val="Sarakstarindkopa"/>
        <w:widowControl w:val="0"/>
        <w:numPr>
          <w:ilvl w:val="0"/>
          <w:numId w:val="2"/>
        </w:numPr>
        <w:tabs>
          <w:tab w:val="left" w:pos="993"/>
        </w:tabs>
        <w:suppressAutoHyphens/>
        <w:spacing w:after="0" w:line="240" w:lineRule="auto"/>
        <w:ind w:left="709" w:firstLine="0"/>
        <w:jc w:val="both"/>
        <w:rPr>
          <w:rFonts w:ascii="Times New Roman" w:eastAsia="Lucida Sans Unicode" w:hAnsi="Times New Roman" w:cs="Times New Roman"/>
          <w:kern w:val="2"/>
          <w:sz w:val="24"/>
          <w:szCs w:val="24"/>
        </w:rPr>
      </w:pPr>
      <w:r w:rsidRPr="00BB1185">
        <w:rPr>
          <w:rFonts w:ascii="Times New Roman" w:eastAsia="Lucida Sans Unicode" w:hAnsi="Times New Roman" w:cs="Times New Roman"/>
          <w:kern w:val="2"/>
          <w:sz w:val="24"/>
          <w:szCs w:val="24"/>
        </w:rPr>
        <w:t>Pašvaldības reģistrā “Pašvaldības dzīvojamās telpas izīrēšana pirmām kārtām” reģistrēt</w:t>
      </w:r>
      <w:r>
        <w:rPr>
          <w:rFonts w:ascii="Times New Roman" w:eastAsia="Lucida Sans Unicode" w:hAnsi="Times New Roman" w:cs="Times New Roman"/>
          <w:kern w:val="2"/>
          <w:sz w:val="24"/>
          <w:szCs w:val="24"/>
        </w:rPr>
        <w:t>os</w:t>
      </w:r>
      <w:r w:rsidRPr="00BB1185">
        <w:rPr>
          <w:rFonts w:ascii="Times New Roman" w:eastAsia="Lucida Sans Unicode" w:hAnsi="Times New Roman" w:cs="Times New Roman"/>
          <w:kern w:val="2"/>
          <w:sz w:val="24"/>
          <w:szCs w:val="24"/>
        </w:rPr>
        <w:t xml:space="preserve"> bāreņ</w:t>
      </w:r>
      <w:r>
        <w:rPr>
          <w:rFonts w:ascii="Times New Roman" w:eastAsia="Lucida Sans Unicode" w:hAnsi="Times New Roman" w:cs="Times New Roman"/>
          <w:kern w:val="2"/>
          <w:sz w:val="24"/>
          <w:szCs w:val="24"/>
        </w:rPr>
        <w:t>us</w:t>
      </w:r>
      <w:r w:rsidRPr="00BB1185">
        <w:rPr>
          <w:rFonts w:ascii="Times New Roman" w:eastAsia="Lucida Sans Unicode" w:hAnsi="Times New Roman" w:cs="Times New Roman"/>
          <w:kern w:val="2"/>
          <w:sz w:val="24"/>
          <w:szCs w:val="24"/>
        </w:rPr>
        <w:t xml:space="preserve"> un bez vecāku gādības palikuš</w:t>
      </w:r>
      <w:r>
        <w:rPr>
          <w:rFonts w:ascii="Times New Roman" w:eastAsia="Lucida Sans Unicode" w:hAnsi="Times New Roman" w:cs="Times New Roman"/>
          <w:kern w:val="2"/>
          <w:sz w:val="24"/>
          <w:szCs w:val="24"/>
        </w:rPr>
        <w:t>os</w:t>
      </w:r>
      <w:r w:rsidRPr="00BB1185">
        <w:rPr>
          <w:rFonts w:ascii="Times New Roman" w:eastAsia="Lucida Sans Unicode" w:hAnsi="Times New Roman" w:cs="Times New Roman"/>
          <w:kern w:val="2"/>
          <w:sz w:val="24"/>
          <w:szCs w:val="24"/>
        </w:rPr>
        <w:t xml:space="preserve"> bērn</w:t>
      </w:r>
      <w:r>
        <w:rPr>
          <w:rFonts w:ascii="Times New Roman" w:eastAsia="Lucida Sans Unicode" w:hAnsi="Times New Roman" w:cs="Times New Roman"/>
          <w:kern w:val="2"/>
          <w:sz w:val="24"/>
          <w:szCs w:val="24"/>
        </w:rPr>
        <w:t xml:space="preserve">us - </w:t>
      </w:r>
      <w:r w:rsidRPr="00BB1185">
        <w:rPr>
          <w:rFonts w:ascii="Times New Roman" w:eastAsia="Lucida Sans Unicode" w:hAnsi="Times New Roman" w:cs="Times New Roman"/>
          <w:kern w:val="2"/>
          <w:sz w:val="24"/>
          <w:szCs w:val="24"/>
        </w:rPr>
        <w:t>līdz pašvaldības dzīvojamās telpas piešķiršanai</w:t>
      </w:r>
      <w:r>
        <w:rPr>
          <w:rFonts w:ascii="Times New Roman" w:eastAsia="Lucida Sans Unicode" w:hAnsi="Times New Roman" w:cs="Times New Roman"/>
          <w:kern w:val="2"/>
          <w:sz w:val="24"/>
          <w:szCs w:val="24"/>
        </w:rPr>
        <w:t>.</w:t>
      </w:r>
      <w:r w:rsidRPr="00BB1185">
        <w:rPr>
          <w:rFonts w:ascii="Times New Roman" w:eastAsia="Lucida Sans Unicode" w:hAnsi="Times New Roman" w:cs="Times New Roman"/>
          <w:kern w:val="2"/>
          <w:sz w:val="24"/>
          <w:szCs w:val="24"/>
        </w:rPr>
        <w:tab/>
      </w:r>
    </w:p>
    <w:p w14:paraId="6820AF9E" w14:textId="77777777" w:rsidR="00751538" w:rsidRDefault="00000000" w:rsidP="00751538">
      <w:pPr>
        <w:widowControl w:val="0"/>
        <w:suppressAutoHyphens/>
        <w:spacing w:after="0" w:line="240" w:lineRule="auto"/>
        <w:jc w:val="both"/>
        <w:rPr>
          <w:rFonts w:ascii="Times New Roman" w:eastAsia="Calibri" w:hAnsi="Times New Roman" w:cs="Times New Roman"/>
          <w:b/>
          <w:kern w:val="2"/>
          <w:sz w:val="24"/>
          <w:szCs w:val="24"/>
        </w:rPr>
      </w:pPr>
      <w:r w:rsidRPr="00BB1185">
        <w:rPr>
          <w:rFonts w:ascii="Times New Roman" w:eastAsia="Lucida Sans Unicode" w:hAnsi="Times New Roman" w:cs="Times New Roman"/>
          <w:kern w:val="2"/>
          <w:sz w:val="24"/>
          <w:szCs w:val="24"/>
        </w:rPr>
        <w:t>*</w:t>
      </w:r>
      <w:r>
        <w:rPr>
          <w:rFonts w:ascii="Times New Roman" w:eastAsia="Lucida Sans Unicode" w:hAnsi="Times New Roman" w:cs="Times New Roman"/>
          <w:kern w:val="2"/>
          <w:sz w:val="24"/>
          <w:szCs w:val="24"/>
        </w:rPr>
        <w:t>*</w:t>
      </w:r>
      <w:r w:rsidRPr="00BB1185">
        <w:rPr>
          <w:rFonts w:ascii="Times New Roman" w:eastAsia="Lucida Sans Unicode" w:hAnsi="Times New Roman" w:cs="Times New Roman"/>
          <w:kern w:val="2"/>
          <w:sz w:val="24"/>
          <w:szCs w:val="24"/>
        </w:rPr>
        <w:t xml:space="preserve"> Saskaņā ar Pievienotās vērtības nodokļa 52.panta pirmās daļas 9.punktu,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 neapliek ar pievienotās vērtības nodokli.</w:t>
      </w:r>
    </w:p>
    <w:p w14:paraId="2AC03EF9" w14:textId="77777777" w:rsidR="00751538" w:rsidRPr="00414F3D" w:rsidRDefault="00751538" w:rsidP="00751538">
      <w:pPr>
        <w:pStyle w:val="Sarakstarindkopa"/>
        <w:spacing w:before="120" w:after="120"/>
        <w:ind w:right="-483"/>
        <w:jc w:val="both"/>
      </w:pPr>
    </w:p>
    <w:p w14:paraId="25962A96" w14:textId="77777777" w:rsidR="00C43655" w:rsidRDefault="00C43655" w:rsidP="00652BEE">
      <w:pPr>
        <w:widowControl w:val="0"/>
        <w:suppressAutoHyphens/>
        <w:spacing w:after="0" w:line="240" w:lineRule="auto"/>
        <w:rPr>
          <w:rFonts w:ascii="Times New Roman" w:eastAsia="Calibri" w:hAnsi="Times New Roman" w:cs="Times New Roman"/>
          <w:b/>
          <w:kern w:val="2"/>
          <w:sz w:val="24"/>
          <w:szCs w:val="24"/>
        </w:rPr>
      </w:pPr>
    </w:p>
    <w:p w14:paraId="0CEC83FA" w14:textId="77777777" w:rsidR="00C43655" w:rsidRPr="00551708" w:rsidRDefault="00C43655" w:rsidP="00652BEE">
      <w:pPr>
        <w:widowControl w:val="0"/>
        <w:suppressAutoHyphens/>
        <w:spacing w:after="0" w:line="240" w:lineRule="auto"/>
        <w:rPr>
          <w:rFonts w:ascii="Times New Roman" w:eastAsia="Calibri" w:hAnsi="Times New Roman" w:cs="Times New Roman"/>
          <w:b/>
          <w:kern w:val="2"/>
          <w:sz w:val="24"/>
          <w:szCs w:val="24"/>
        </w:rPr>
      </w:pPr>
    </w:p>
    <w:p w14:paraId="688FCC3C" w14:textId="77777777" w:rsidR="00652BEE" w:rsidRPr="00551708" w:rsidRDefault="00652BEE" w:rsidP="00652BEE">
      <w:pPr>
        <w:widowControl w:val="0"/>
        <w:suppressAutoHyphens/>
        <w:spacing w:after="0" w:line="240" w:lineRule="auto"/>
        <w:ind w:right="-2"/>
        <w:rPr>
          <w:rFonts w:ascii="Times New Roman" w:eastAsia="Lucida Sans Unicode" w:hAnsi="Times New Roman" w:cs="Times New Roman"/>
          <w:kern w:val="2"/>
          <w:sz w:val="24"/>
          <w:szCs w:val="24"/>
        </w:rPr>
      </w:pPr>
    </w:p>
    <w:p w14:paraId="6F9AFF66" w14:textId="77777777" w:rsidR="00B80C47" w:rsidRPr="00F25D45" w:rsidRDefault="00000000" w:rsidP="00F25D45">
      <w:pPr>
        <w:tabs>
          <w:tab w:val="left" w:pos="0"/>
        </w:tabs>
        <w:ind w:right="-1"/>
        <w:jc w:val="both"/>
        <w:rPr>
          <w:rFonts w:ascii="Times New Roman" w:hAnsi="Times New Roman" w:cs="Times New Roman"/>
          <w:bCs/>
          <w:sz w:val="24"/>
          <w:szCs w:val="24"/>
        </w:rPr>
      </w:pPr>
      <w:r>
        <w:rPr>
          <w:rFonts w:ascii="Times New Roman" w:hAnsi="Times New Roman" w:cs="Times New Roman"/>
          <w:bCs/>
          <w:sz w:val="24"/>
          <w:szCs w:val="24"/>
        </w:rPr>
        <w:t>Domes priekšsēdētājs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S.Maksimovs</w:t>
      </w:r>
    </w:p>
    <w:sectPr w:rsidR="00B80C47" w:rsidRPr="00F25D45" w:rsidSect="00F25D45">
      <w:footerReference w:type="first" r:id="rId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00AB" w14:textId="77777777" w:rsidR="00200A07" w:rsidRDefault="00200A07">
      <w:pPr>
        <w:spacing w:after="0" w:line="240" w:lineRule="auto"/>
      </w:pPr>
      <w:r>
        <w:separator/>
      </w:r>
    </w:p>
  </w:endnote>
  <w:endnote w:type="continuationSeparator" w:id="0">
    <w:p w14:paraId="04741963" w14:textId="77777777" w:rsidR="00200A07" w:rsidRDefault="00200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8CE8B" w14:textId="77777777" w:rsidR="004C1D62"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9E86" w14:textId="77777777" w:rsidR="00200A07" w:rsidRDefault="00200A07">
      <w:pPr>
        <w:spacing w:after="0" w:line="240" w:lineRule="auto"/>
      </w:pPr>
      <w:r>
        <w:separator/>
      </w:r>
    </w:p>
  </w:footnote>
  <w:footnote w:type="continuationSeparator" w:id="0">
    <w:p w14:paraId="6E3C8B8B" w14:textId="77777777" w:rsidR="00200A07" w:rsidRDefault="00200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27E5F"/>
    <w:multiLevelType w:val="hybridMultilevel"/>
    <w:tmpl w:val="A0149010"/>
    <w:lvl w:ilvl="0" w:tplc="FD0A1830">
      <w:start w:val="1"/>
      <w:numFmt w:val="bullet"/>
      <w:lvlText w:val=""/>
      <w:lvlJc w:val="left"/>
      <w:pPr>
        <w:ind w:left="1080" w:hanging="360"/>
      </w:pPr>
      <w:rPr>
        <w:rFonts w:ascii="Symbol" w:hAnsi="Symbol" w:hint="default"/>
      </w:rPr>
    </w:lvl>
    <w:lvl w:ilvl="1" w:tplc="59D261A8" w:tentative="1">
      <w:start w:val="1"/>
      <w:numFmt w:val="bullet"/>
      <w:lvlText w:val="o"/>
      <w:lvlJc w:val="left"/>
      <w:pPr>
        <w:ind w:left="1658" w:hanging="360"/>
      </w:pPr>
      <w:rPr>
        <w:rFonts w:ascii="Courier New" w:hAnsi="Courier New" w:cs="Courier New" w:hint="default"/>
      </w:rPr>
    </w:lvl>
    <w:lvl w:ilvl="2" w:tplc="052E2D6C" w:tentative="1">
      <w:start w:val="1"/>
      <w:numFmt w:val="bullet"/>
      <w:lvlText w:val=""/>
      <w:lvlJc w:val="left"/>
      <w:pPr>
        <w:ind w:left="2378" w:hanging="360"/>
      </w:pPr>
      <w:rPr>
        <w:rFonts w:ascii="Wingdings" w:hAnsi="Wingdings" w:hint="default"/>
      </w:rPr>
    </w:lvl>
    <w:lvl w:ilvl="3" w:tplc="ED64D342" w:tentative="1">
      <w:start w:val="1"/>
      <w:numFmt w:val="bullet"/>
      <w:lvlText w:val=""/>
      <w:lvlJc w:val="left"/>
      <w:pPr>
        <w:ind w:left="3098" w:hanging="360"/>
      </w:pPr>
      <w:rPr>
        <w:rFonts w:ascii="Symbol" w:hAnsi="Symbol" w:hint="default"/>
      </w:rPr>
    </w:lvl>
    <w:lvl w:ilvl="4" w:tplc="1F3CB75E" w:tentative="1">
      <w:start w:val="1"/>
      <w:numFmt w:val="bullet"/>
      <w:lvlText w:val="o"/>
      <w:lvlJc w:val="left"/>
      <w:pPr>
        <w:ind w:left="3818" w:hanging="360"/>
      </w:pPr>
      <w:rPr>
        <w:rFonts w:ascii="Courier New" w:hAnsi="Courier New" w:cs="Courier New" w:hint="default"/>
      </w:rPr>
    </w:lvl>
    <w:lvl w:ilvl="5" w:tplc="37CAB34E" w:tentative="1">
      <w:start w:val="1"/>
      <w:numFmt w:val="bullet"/>
      <w:lvlText w:val=""/>
      <w:lvlJc w:val="left"/>
      <w:pPr>
        <w:ind w:left="4538" w:hanging="360"/>
      </w:pPr>
      <w:rPr>
        <w:rFonts w:ascii="Wingdings" w:hAnsi="Wingdings" w:hint="default"/>
      </w:rPr>
    </w:lvl>
    <w:lvl w:ilvl="6" w:tplc="3C9EC90C" w:tentative="1">
      <w:start w:val="1"/>
      <w:numFmt w:val="bullet"/>
      <w:lvlText w:val=""/>
      <w:lvlJc w:val="left"/>
      <w:pPr>
        <w:ind w:left="5258" w:hanging="360"/>
      </w:pPr>
      <w:rPr>
        <w:rFonts w:ascii="Symbol" w:hAnsi="Symbol" w:hint="default"/>
      </w:rPr>
    </w:lvl>
    <w:lvl w:ilvl="7" w:tplc="80549A6A" w:tentative="1">
      <w:start w:val="1"/>
      <w:numFmt w:val="bullet"/>
      <w:lvlText w:val="o"/>
      <w:lvlJc w:val="left"/>
      <w:pPr>
        <w:ind w:left="5978" w:hanging="360"/>
      </w:pPr>
      <w:rPr>
        <w:rFonts w:ascii="Courier New" w:hAnsi="Courier New" w:cs="Courier New" w:hint="default"/>
      </w:rPr>
    </w:lvl>
    <w:lvl w:ilvl="8" w:tplc="69AC65B4" w:tentative="1">
      <w:start w:val="1"/>
      <w:numFmt w:val="bullet"/>
      <w:lvlText w:val=""/>
      <w:lvlJc w:val="left"/>
      <w:pPr>
        <w:ind w:left="6698" w:hanging="360"/>
      </w:pPr>
      <w:rPr>
        <w:rFonts w:ascii="Wingdings" w:hAnsi="Wingdings" w:hint="default"/>
      </w:rPr>
    </w:lvl>
  </w:abstractNum>
  <w:abstractNum w:abstractNumId="1" w15:restartNumberingAfterBreak="0">
    <w:nsid w:val="46822274"/>
    <w:multiLevelType w:val="hybridMultilevel"/>
    <w:tmpl w:val="86CE3198"/>
    <w:lvl w:ilvl="0" w:tplc="72E6765A">
      <w:numFmt w:val="bullet"/>
      <w:lvlText w:val=""/>
      <w:lvlJc w:val="left"/>
      <w:pPr>
        <w:ind w:left="1440" w:hanging="360"/>
      </w:pPr>
      <w:rPr>
        <w:rFonts w:ascii="Symbol" w:eastAsia="Lucida Sans Unicode" w:hAnsi="Symbol" w:cs="Times New Roman" w:hint="default"/>
      </w:rPr>
    </w:lvl>
    <w:lvl w:ilvl="1" w:tplc="F478456C" w:tentative="1">
      <w:start w:val="1"/>
      <w:numFmt w:val="bullet"/>
      <w:lvlText w:val="o"/>
      <w:lvlJc w:val="left"/>
      <w:pPr>
        <w:ind w:left="2160" w:hanging="360"/>
      </w:pPr>
      <w:rPr>
        <w:rFonts w:ascii="Courier New" w:hAnsi="Courier New" w:cs="Courier New" w:hint="default"/>
      </w:rPr>
    </w:lvl>
    <w:lvl w:ilvl="2" w:tplc="B7A25C7C" w:tentative="1">
      <w:start w:val="1"/>
      <w:numFmt w:val="bullet"/>
      <w:lvlText w:val=""/>
      <w:lvlJc w:val="left"/>
      <w:pPr>
        <w:ind w:left="2880" w:hanging="360"/>
      </w:pPr>
      <w:rPr>
        <w:rFonts w:ascii="Wingdings" w:hAnsi="Wingdings" w:hint="default"/>
      </w:rPr>
    </w:lvl>
    <w:lvl w:ilvl="3" w:tplc="82847FC2" w:tentative="1">
      <w:start w:val="1"/>
      <w:numFmt w:val="bullet"/>
      <w:lvlText w:val=""/>
      <w:lvlJc w:val="left"/>
      <w:pPr>
        <w:ind w:left="3600" w:hanging="360"/>
      </w:pPr>
      <w:rPr>
        <w:rFonts w:ascii="Symbol" w:hAnsi="Symbol" w:hint="default"/>
      </w:rPr>
    </w:lvl>
    <w:lvl w:ilvl="4" w:tplc="9788D750" w:tentative="1">
      <w:start w:val="1"/>
      <w:numFmt w:val="bullet"/>
      <w:lvlText w:val="o"/>
      <w:lvlJc w:val="left"/>
      <w:pPr>
        <w:ind w:left="4320" w:hanging="360"/>
      </w:pPr>
      <w:rPr>
        <w:rFonts w:ascii="Courier New" w:hAnsi="Courier New" w:cs="Courier New" w:hint="default"/>
      </w:rPr>
    </w:lvl>
    <w:lvl w:ilvl="5" w:tplc="92DC9228" w:tentative="1">
      <w:start w:val="1"/>
      <w:numFmt w:val="bullet"/>
      <w:lvlText w:val=""/>
      <w:lvlJc w:val="left"/>
      <w:pPr>
        <w:ind w:left="5040" w:hanging="360"/>
      </w:pPr>
      <w:rPr>
        <w:rFonts w:ascii="Wingdings" w:hAnsi="Wingdings" w:hint="default"/>
      </w:rPr>
    </w:lvl>
    <w:lvl w:ilvl="6" w:tplc="712AD4CA" w:tentative="1">
      <w:start w:val="1"/>
      <w:numFmt w:val="bullet"/>
      <w:lvlText w:val=""/>
      <w:lvlJc w:val="left"/>
      <w:pPr>
        <w:ind w:left="5760" w:hanging="360"/>
      </w:pPr>
      <w:rPr>
        <w:rFonts w:ascii="Symbol" w:hAnsi="Symbol" w:hint="default"/>
      </w:rPr>
    </w:lvl>
    <w:lvl w:ilvl="7" w:tplc="D8E8F8E4" w:tentative="1">
      <w:start w:val="1"/>
      <w:numFmt w:val="bullet"/>
      <w:lvlText w:val="o"/>
      <w:lvlJc w:val="left"/>
      <w:pPr>
        <w:ind w:left="6480" w:hanging="360"/>
      </w:pPr>
      <w:rPr>
        <w:rFonts w:ascii="Courier New" w:hAnsi="Courier New" w:cs="Courier New" w:hint="default"/>
      </w:rPr>
    </w:lvl>
    <w:lvl w:ilvl="8" w:tplc="E9AABDA0" w:tentative="1">
      <w:start w:val="1"/>
      <w:numFmt w:val="bullet"/>
      <w:lvlText w:val=""/>
      <w:lvlJc w:val="left"/>
      <w:pPr>
        <w:ind w:left="7200" w:hanging="360"/>
      </w:pPr>
      <w:rPr>
        <w:rFonts w:ascii="Wingdings" w:hAnsi="Wingdings" w:hint="default"/>
      </w:rPr>
    </w:lvl>
  </w:abstractNum>
  <w:abstractNum w:abstractNumId="2" w15:restartNumberingAfterBreak="0">
    <w:nsid w:val="492B31BA"/>
    <w:multiLevelType w:val="hybridMultilevel"/>
    <w:tmpl w:val="F046464C"/>
    <w:lvl w:ilvl="0" w:tplc="1DF485F8">
      <w:start w:val="1"/>
      <w:numFmt w:val="bullet"/>
      <w:lvlText w:val=""/>
      <w:lvlJc w:val="left"/>
      <w:pPr>
        <w:ind w:left="720" w:hanging="360"/>
      </w:pPr>
      <w:rPr>
        <w:rFonts w:ascii="Symbol" w:hAnsi="Symbol" w:hint="default"/>
      </w:rPr>
    </w:lvl>
    <w:lvl w:ilvl="1" w:tplc="01603366" w:tentative="1">
      <w:start w:val="1"/>
      <w:numFmt w:val="bullet"/>
      <w:lvlText w:val="o"/>
      <w:lvlJc w:val="left"/>
      <w:pPr>
        <w:ind w:left="1440" w:hanging="360"/>
      </w:pPr>
      <w:rPr>
        <w:rFonts w:ascii="Courier New" w:hAnsi="Courier New" w:cs="Courier New" w:hint="default"/>
      </w:rPr>
    </w:lvl>
    <w:lvl w:ilvl="2" w:tplc="33826D72" w:tentative="1">
      <w:start w:val="1"/>
      <w:numFmt w:val="bullet"/>
      <w:lvlText w:val=""/>
      <w:lvlJc w:val="left"/>
      <w:pPr>
        <w:ind w:left="2160" w:hanging="360"/>
      </w:pPr>
      <w:rPr>
        <w:rFonts w:ascii="Wingdings" w:hAnsi="Wingdings" w:hint="default"/>
      </w:rPr>
    </w:lvl>
    <w:lvl w:ilvl="3" w:tplc="35D6BCEA" w:tentative="1">
      <w:start w:val="1"/>
      <w:numFmt w:val="bullet"/>
      <w:lvlText w:val=""/>
      <w:lvlJc w:val="left"/>
      <w:pPr>
        <w:ind w:left="2880" w:hanging="360"/>
      </w:pPr>
      <w:rPr>
        <w:rFonts w:ascii="Symbol" w:hAnsi="Symbol" w:hint="default"/>
      </w:rPr>
    </w:lvl>
    <w:lvl w:ilvl="4" w:tplc="FC1E96AC" w:tentative="1">
      <w:start w:val="1"/>
      <w:numFmt w:val="bullet"/>
      <w:lvlText w:val="o"/>
      <w:lvlJc w:val="left"/>
      <w:pPr>
        <w:ind w:left="3600" w:hanging="360"/>
      </w:pPr>
      <w:rPr>
        <w:rFonts w:ascii="Courier New" w:hAnsi="Courier New" w:cs="Courier New" w:hint="default"/>
      </w:rPr>
    </w:lvl>
    <w:lvl w:ilvl="5" w:tplc="E0CEE226" w:tentative="1">
      <w:start w:val="1"/>
      <w:numFmt w:val="bullet"/>
      <w:lvlText w:val=""/>
      <w:lvlJc w:val="left"/>
      <w:pPr>
        <w:ind w:left="4320" w:hanging="360"/>
      </w:pPr>
      <w:rPr>
        <w:rFonts w:ascii="Wingdings" w:hAnsi="Wingdings" w:hint="default"/>
      </w:rPr>
    </w:lvl>
    <w:lvl w:ilvl="6" w:tplc="86E0C6B0" w:tentative="1">
      <w:start w:val="1"/>
      <w:numFmt w:val="bullet"/>
      <w:lvlText w:val=""/>
      <w:lvlJc w:val="left"/>
      <w:pPr>
        <w:ind w:left="5040" w:hanging="360"/>
      </w:pPr>
      <w:rPr>
        <w:rFonts w:ascii="Symbol" w:hAnsi="Symbol" w:hint="default"/>
      </w:rPr>
    </w:lvl>
    <w:lvl w:ilvl="7" w:tplc="EB4AFDFA" w:tentative="1">
      <w:start w:val="1"/>
      <w:numFmt w:val="bullet"/>
      <w:lvlText w:val="o"/>
      <w:lvlJc w:val="left"/>
      <w:pPr>
        <w:ind w:left="5760" w:hanging="360"/>
      </w:pPr>
      <w:rPr>
        <w:rFonts w:ascii="Courier New" w:hAnsi="Courier New" w:cs="Courier New" w:hint="default"/>
      </w:rPr>
    </w:lvl>
    <w:lvl w:ilvl="8" w:tplc="ED50C516" w:tentative="1">
      <w:start w:val="1"/>
      <w:numFmt w:val="bullet"/>
      <w:lvlText w:val=""/>
      <w:lvlJc w:val="left"/>
      <w:pPr>
        <w:ind w:left="6480" w:hanging="360"/>
      </w:pPr>
      <w:rPr>
        <w:rFonts w:ascii="Wingdings" w:hAnsi="Wingdings" w:hint="default"/>
      </w:rPr>
    </w:lvl>
  </w:abstractNum>
  <w:abstractNum w:abstractNumId="3" w15:restartNumberingAfterBreak="0">
    <w:nsid w:val="519E6C5F"/>
    <w:multiLevelType w:val="hybridMultilevel"/>
    <w:tmpl w:val="F176E5C8"/>
    <w:lvl w:ilvl="0" w:tplc="4FC24560">
      <w:numFmt w:val="bullet"/>
      <w:lvlText w:val=""/>
      <w:lvlJc w:val="left"/>
      <w:pPr>
        <w:ind w:left="1080" w:hanging="360"/>
      </w:pPr>
      <w:rPr>
        <w:rFonts w:ascii="Symbol" w:eastAsia="Lucida Sans Unicode" w:hAnsi="Symbol" w:cs="Times New Roman" w:hint="default"/>
      </w:rPr>
    </w:lvl>
    <w:lvl w:ilvl="1" w:tplc="E898AB26" w:tentative="1">
      <w:start w:val="1"/>
      <w:numFmt w:val="bullet"/>
      <w:lvlText w:val="o"/>
      <w:lvlJc w:val="left"/>
      <w:pPr>
        <w:ind w:left="1800" w:hanging="360"/>
      </w:pPr>
      <w:rPr>
        <w:rFonts w:ascii="Courier New" w:hAnsi="Courier New" w:cs="Courier New" w:hint="default"/>
      </w:rPr>
    </w:lvl>
    <w:lvl w:ilvl="2" w:tplc="77A6A432" w:tentative="1">
      <w:start w:val="1"/>
      <w:numFmt w:val="bullet"/>
      <w:lvlText w:val=""/>
      <w:lvlJc w:val="left"/>
      <w:pPr>
        <w:ind w:left="2520" w:hanging="360"/>
      </w:pPr>
      <w:rPr>
        <w:rFonts w:ascii="Wingdings" w:hAnsi="Wingdings" w:hint="default"/>
      </w:rPr>
    </w:lvl>
    <w:lvl w:ilvl="3" w:tplc="B4965BD6" w:tentative="1">
      <w:start w:val="1"/>
      <w:numFmt w:val="bullet"/>
      <w:lvlText w:val=""/>
      <w:lvlJc w:val="left"/>
      <w:pPr>
        <w:ind w:left="3240" w:hanging="360"/>
      </w:pPr>
      <w:rPr>
        <w:rFonts w:ascii="Symbol" w:hAnsi="Symbol" w:hint="default"/>
      </w:rPr>
    </w:lvl>
    <w:lvl w:ilvl="4" w:tplc="BD444FAC" w:tentative="1">
      <w:start w:val="1"/>
      <w:numFmt w:val="bullet"/>
      <w:lvlText w:val="o"/>
      <w:lvlJc w:val="left"/>
      <w:pPr>
        <w:ind w:left="3960" w:hanging="360"/>
      </w:pPr>
      <w:rPr>
        <w:rFonts w:ascii="Courier New" w:hAnsi="Courier New" w:cs="Courier New" w:hint="default"/>
      </w:rPr>
    </w:lvl>
    <w:lvl w:ilvl="5" w:tplc="CC8A790A" w:tentative="1">
      <w:start w:val="1"/>
      <w:numFmt w:val="bullet"/>
      <w:lvlText w:val=""/>
      <w:lvlJc w:val="left"/>
      <w:pPr>
        <w:ind w:left="4680" w:hanging="360"/>
      </w:pPr>
      <w:rPr>
        <w:rFonts w:ascii="Wingdings" w:hAnsi="Wingdings" w:hint="default"/>
      </w:rPr>
    </w:lvl>
    <w:lvl w:ilvl="6" w:tplc="FFA020E8" w:tentative="1">
      <w:start w:val="1"/>
      <w:numFmt w:val="bullet"/>
      <w:lvlText w:val=""/>
      <w:lvlJc w:val="left"/>
      <w:pPr>
        <w:ind w:left="5400" w:hanging="360"/>
      </w:pPr>
      <w:rPr>
        <w:rFonts w:ascii="Symbol" w:hAnsi="Symbol" w:hint="default"/>
      </w:rPr>
    </w:lvl>
    <w:lvl w:ilvl="7" w:tplc="D01AF514" w:tentative="1">
      <w:start w:val="1"/>
      <w:numFmt w:val="bullet"/>
      <w:lvlText w:val="o"/>
      <w:lvlJc w:val="left"/>
      <w:pPr>
        <w:ind w:left="6120" w:hanging="360"/>
      </w:pPr>
      <w:rPr>
        <w:rFonts w:ascii="Courier New" w:hAnsi="Courier New" w:cs="Courier New" w:hint="default"/>
      </w:rPr>
    </w:lvl>
    <w:lvl w:ilvl="8" w:tplc="8438FB44" w:tentative="1">
      <w:start w:val="1"/>
      <w:numFmt w:val="bullet"/>
      <w:lvlText w:val=""/>
      <w:lvlJc w:val="left"/>
      <w:pPr>
        <w:ind w:left="6840" w:hanging="360"/>
      </w:pPr>
      <w:rPr>
        <w:rFonts w:ascii="Wingdings" w:hAnsi="Wingdings" w:hint="default"/>
      </w:rPr>
    </w:lvl>
  </w:abstractNum>
  <w:abstractNum w:abstractNumId="4" w15:restartNumberingAfterBreak="0">
    <w:nsid w:val="5B551EB3"/>
    <w:multiLevelType w:val="hybridMultilevel"/>
    <w:tmpl w:val="EAAA1038"/>
    <w:lvl w:ilvl="0" w:tplc="347E0E5A">
      <w:start w:val="1"/>
      <w:numFmt w:val="decimal"/>
      <w:lvlText w:val="%1)"/>
      <w:lvlJc w:val="left"/>
      <w:pPr>
        <w:ind w:left="862" w:hanging="360"/>
      </w:pPr>
      <w:rPr>
        <w:rFonts w:eastAsia="Times New Roman" w:hint="default"/>
      </w:rPr>
    </w:lvl>
    <w:lvl w:ilvl="1" w:tplc="D5B88766" w:tentative="1">
      <w:start w:val="1"/>
      <w:numFmt w:val="lowerLetter"/>
      <w:lvlText w:val="%2."/>
      <w:lvlJc w:val="left"/>
      <w:pPr>
        <w:ind w:left="1582" w:hanging="360"/>
      </w:pPr>
    </w:lvl>
    <w:lvl w:ilvl="2" w:tplc="C0F2B896" w:tentative="1">
      <w:start w:val="1"/>
      <w:numFmt w:val="lowerRoman"/>
      <w:lvlText w:val="%3."/>
      <w:lvlJc w:val="right"/>
      <w:pPr>
        <w:ind w:left="2302" w:hanging="180"/>
      </w:pPr>
    </w:lvl>
    <w:lvl w:ilvl="3" w:tplc="CA98CAF2" w:tentative="1">
      <w:start w:val="1"/>
      <w:numFmt w:val="decimal"/>
      <w:lvlText w:val="%4."/>
      <w:lvlJc w:val="left"/>
      <w:pPr>
        <w:ind w:left="3022" w:hanging="360"/>
      </w:pPr>
    </w:lvl>
    <w:lvl w:ilvl="4" w:tplc="3AA092A0" w:tentative="1">
      <w:start w:val="1"/>
      <w:numFmt w:val="lowerLetter"/>
      <w:lvlText w:val="%5."/>
      <w:lvlJc w:val="left"/>
      <w:pPr>
        <w:ind w:left="3742" w:hanging="360"/>
      </w:pPr>
    </w:lvl>
    <w:lvl w:ilvl="5" w:tplc="8702F100" w:tentative="1">
      <w:start w:val="1"/>
      <w:numFmt w:val="lowerRoman"/>
      <w:lvlText w:val="%6."/>
      <w:lvlJc w:val="right"/>
      <w:pPr>
        <w:ind w:left="4462" w:hanging="180"/>
      </w:pPr>
    </w:lvl>
    <w:lvl w:ilvl="6" w:tplc="13A61B6E" w:tentative="1">
      <w:start w:val="1"/>
      <w:numFmt w:val="decimal"/>
      <w:lvlText w:val="%7."/>
      <w:lvlJc w:val="left"/>
      <w:pPr>
        <w:ind w:left="5182" w:hanging="360"/>
      </w:pPr>
    </w:lvl>
    <w:lvl w:ilvl="7" w:tplc="A1BE6F74" w:tentative="1">
      <w:start w:val="1"/>
      <w:numFmt w:val="lowerLetter"/>
      <w:lvlText w:val="%8."/>
      <w:lvlJc w:val="left"/>
      <w:pPr>
        <w:ind w:left="5902" w:hanging="360"/>
      </w:pPr>
    </w:lvl>
    <w:lvl w:ilvl="8" w:tplc="2F2024B2" w:tentative="1">
      <w:start w:val="1"/>
      <w:numFmt w:val="lowerRoman"/>
      <w:lvlText w:val="%9."/>
      <w:lvlJc w:val="right"/>
      <w:pPr>
        <w:ind w:left="6622" w:hanging="180"/>
      </w:pPr>
    </w:lvl>
  </w:abstractNum>
  <w:abstractNum w:abstractNumId="5" w15:restartNumberingAfterBreak="0">
    <w:nsid w:val="71A64801"/>
    <w:multiLevelType w:val="hybridMultilevel"/>
    <w:tmpl w:val="A66C096E"/>
    <w:lvl w:ilvl="0" w:tplc="C70218B2">
      <w:start w:val="1"/>
      <w:numFmt w:val="bullet"/>
      <w:lvlText w:val=""/>
      <w:lvlJc w:val="left"/>
      <w:pPr>
        <w:ind w:left="720" w:hanging="360"/>
      </w:pPr>
      <w:rPr>
        <w:rFonts w:ascii="Symbol" w:eastAsia="Lucida Sans Unicode" w:hAnsi="Symbol" w:cs="Times New Roman" w:hint="default"/>
      </w:rPr>
    </w:lvl>
    <w:lvl w:ilvl="1" w:tplc="D36EA314" w:tentative="1">
      <w:start w:val="1"/>
      <w:numFmt w:val="bullet"/>
      <w:lvlText w:val="o"/>
      <w:lvlJc w:val="left"/>
      <w:pPr>
        <w:ind w:left="1440" w:hanging="360"/>
      </w:pPr>
      <w:rPr>
        <w:rFonts w:ascii="Courier New" w:hAnsi="Courier New" w:cs="Courier New" w:hint="default"/>
      </w:rPr>
    </w:lvl>
    <w:lvl w:ilvl="2" w:tplc="D062BB60" w:tentative="1">
      <w:start w:val="1"/>
      <w:numFmt w:val="bullet"/>
      <w:lvlText w:val=""/>
      <w:lvlJc w:val="left"/>
      <w:pPr>
        <w:ind w:left="2160" w:hanging="360"/>
      </w:pPr>
      <w:rPr>
        <w:rFonts w:ascii="Wingdings" w:hAnsi="Wingdings" w:hint="default"/>
      </w:rPr>
    </w:lvl>
    <w:lvl w:ilvl="3" w:tplc="02FCF098" w:tentative="1">
      <w:start w:val="1"/>
      <w:numFmt w:val="bullet"/>
      <w:lvlText w:val=""/>
      <w:lvlJc w:val="left"/>
      <w:pPr>
        <w:ind w:left="2880" w:hanging="360"/>
      </w:pPr>
      <w:rPr>
        <w:rFonts w:ascii="Symbol" w:hAnsi="Symbol" w:hint="default"/>
      </w:rPr>
    </w:lvl>
    <w:lvl w:ilvl="4" w:tplc="75DCDE52" w:tentative="1">
      <w:start w:val="1"/>
      <w:numFmt w:val="bullet"/>
      <w:lvlText w:val="o"/>
      <w:lvlJc w:val="left"/>
      <w:pPr>
        <w:ind w:left="3600" w:hanging="360"/>
      </w:pPr>
      <w:rPr>
        <w:rFonts w:ascii="Courier New" w:hAnsi="Courier New" w:cs="Courier New" w:hint="default"/>
      </w:rPr>
    </w:lvl>
    <w:lvl w:ilvl="5" w:tplc="70E470D2" w:tentative="1">
      <w:start w:val="1"/>
      <w:numFmt w:val="bullet"/>
      <w:lvlText w:val=""/>
      <w:lvlJc w:val="left"/>
      <w:pPr>
        <w:ind w:left="4320" w:hanging="360"/>
      </w:pPr>
      <w:rPr>
        <w:rFonts w:ascii="Wingdings" w:hAnsi="Wingdings" w:hint="default"/>
      </w:rPr>
    </w:lvl>
    <w:lvl w:ilvl="6" w:tplc="AD1ED8D0" w:tentative="1">
      <w:start w:val="1"/>
      <w:numFmt w:val="bullet"/>
      <w:lvlText w:val=""/>
      <w:lvlJc w:val="left"/>
      <w:pPr>
        <w:ind w:left="5040" w:hanging="360"/>
      </w:pPr>
      <w:rPr>
        <w:rFonts w:ascii="Symbol" w:hAnsi="Symbol" w:hint="default"/>
      </w:rPr>
    </w:lvl>
    <w:lvl w:ilvl="7" w:tplc="5C1404F0" w:tentative="1">
      <w:start w:val="1"/>
      <w:numFmt w:val="bullet"/>
      <w:lvlText w:val="o"/>
      <w:lvlJc w:val="left"/>
      <w:pPr>
        <w:ind w:left="5760" w:hanging="360"/>
      </w:pPr>
      <w:rPr>
        <w:rFonts w:ascii="Courier New" w:hAnsi="Courier New" w:cs="Courier New" w:hint="default"/>
      </w:rPr>
    </w:lvl>
    <w:lvl w:ilvl="8" w:tplc="D79C04AC" w:tentative="1">
      <w:start w:val="1"/>
      <w:numFmt w:val="bullet"/>
      <w:lvlText w:val=""/>
      <w:lvlJc w:val="left"/>
      <w:pPr>
        <w:ind w:left="6480" w:hanging="360"/>
      </w:pPr>
      <w:rPr>
        <w:rFonts w:ascii="Wingdings" w:hAnsi="Wingdings" w:hint="default"/>
      </w:rPr>
    </w:lvl>
  </w:abstractNum>
  <w:num w:numId="1" w16cid:durableId="321661435">
    <w:abstractNumId w:val="0"/>
  </w:num>
  <w:num w:numId="2" w16cid:durableId="484661594">
    <w:abstractNumId w:val="4"/>
  </w:num>
  <w:num w:numId="3" w16cid:durableId="1007292506">
    <w:abstractNumId w:val="5"/>
  </w:num>
  <w:num w:numId="4" w16cid:durableId="1081948088">
    <w:abstractNumId w:val="3"/>
  </w:num>
  <w:num w:numId="5" w16cid:durableId="368915294">
    <w:abstractNumId w:val="1"/>
  </w:num>
  <w:num w:numId="6" w16cid:durableId="799807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BEE"/>
    <w:rsid w:val="000203F6"/>
    <w:rsid w:val="0006423A"/>
    <w:rsid w:val="00197418"/>
    <w:rsid w:val="001F5820"/>
    <w:rsid w:val="00200A07"/>
    <w:rsid w:val="00223985"/>
    <w:rsid w:val="002C04DB"/>
    <w:rsid w:val="002F6C14"/>
    <w:rsid w:val="00312BF6"/>
    <w:rsid w:val="00363BB9"/>
    <w:rsid w:val="003D4071"/>
    <w:rsid w:val="00414F3D"/>
    <w:rsid w:val="004C1D62"/>
    <w:rsid w:val="004D52BF"/>
    <w:rsid w:val="00514A38"/>
    <w:rsid w:val="005400E2"/>
    <w:rsid w:val="00551708"/>
    <w:rsid w:val="00555DC7"/>
    <w:rsid w:val="005F05BD"/>
    <w:rsid w:val="00606327"/>
    <w:rsid w:val="00616269"/>
    <w:rsid w:val="00652BEE"/>
    <w:rsid w:val="006D7288"/>
    <w:rsid w:val="006D7F7D"/>
    <w:rsid w:val="007216E9"/>
    <w:rsid w:val="0073388C"/>
    <w:rsid w:val="00746EEA"/>
    <w:rsid w:val="00751538"/>
    <w:rsid w:val="00765B37"/>
    <w:rsid w:val="0086025F"/>
    <w:rsid w:val="009C100E"/>
    <w:rsid w:val="00A347DC"/>
    <w:rsid w:val="00AE7C42"/>
    <w:rsid w:val="00B36616"/>
    <w:rsid w:val="00B80C47"/>
    <w:rsid w:val="00BB1185"/>
    <w:rsid w:val="00BE3B46"/>
    <w:rsid w:val="00C162DE"/>
    <w:rsid w:val="00C3465B"/>
    <w:rsid w:val="00C43655"/>
    <w:rsid w:val="00C830E2"/>
    <w:rsid w:val="00CE7DEC"/>
    <w:rsid w:val="00D22964"/>
    <w:rsid w:val="00D42FA2"/>
    <w:rsid w:val="00D706F5"/>
    <w:rsid w:val="00D85BBF"/>
    <w:rsid w:val="00D94981"/>
    <w:rsid w:val="00DD5120"/>
    <w:rsid w:val="00DF5D56"/>
    <w:rsid w:val="00E03693"/>
    <w:rsid w:val="00E410BE"/>
    <w:rsid w:val="00E63153"/>
    <w:rsid w:val="00E75111"/>
    <w:rsid w:val="00E87CEA"/>
    <w:rsid w:val="00EA2D4C"/>
    <w:rsid w:val="00EC4096"/>
    <w:rsid w:val="00ED44F0"/>
    <w:rsid w:val="00F25D45"/>
    <w:rsid w:val="00F520EA"/>
    <w:rsid w:val="00F67405"/>
    <w:rsid w:val="00FB52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9CDB"/>
  <w15:chartTrackingRefBased/>
  <w15:docId w15:val="{E0143EC0-8326-4B59-8F16-E17A6688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52BE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Akapit z listą BS,Bullet list,Bullets,Colorful List - Accent 11,Colorful List - Accent 12,H&amp;P List Paragraph,List Paragraph1,List1,Normal bullet 2,Numurets,PPS_Bullet,Saistīto dokumentu saraksts,Saraksta rindkopa1,Strip,Syle 1"/>
    <w:basedOn w:val="Parasts"/>
    <w:link w:val="SarakstarindkopaRakstz"/>
    <w:uiPriority w:val="34"/>
    <w:qFormat/>
    <w:rsid w:val="00652BEE"/>
    <w:pPr>
      <w:ind w:left="720"/>
      <w:contextualSpacing/>
    </w:pPr>
  </w:style>
  <w:style w:type="paragraph" w:styleId="Galvene">
    <w:name w:val="header"/>
    <w:basedOn w:val="Parasts"/>
    <w:link w:val="GalveneRakstz"/>
    <w:uiPriority w:val="99"/>
    <w:unhideWhenUsed/>
    <w:rsid w:val="0075153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1538"/>
  </w:style>
  <w:style w:type="paragraph" w:styleId="Kjene">
    <w:name w:val="footer"/>
    <w:basedOn w:val="Parasts"/>
    <w:link w:val="KjeneRakstz"/>
    <w:uiPriority w:val="99"/>
    <w:unhideWhenUsed/>
    <w:rsid w:val="0075153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1538"/>
  </w:style>
  <w:style w:type="character" w:customStyle="1" w:styleId="SarakstarindkopaRakstz">
    <w:name w:val="Saraksta rindkopa Rakstz."/>
    <w:aliases w:val="2 Rakstz.,Akapit z listą BS Rakstz.,Bullet list Rakstz.,Bullets Rakstz.,Colorful List - Accent 11 Rakstz.,Colorful List - Accent 12 Rakstz.,H&amp;P List Paragraph Rakstz.,List Paragraph1 Rakstz.,List1 Rakstz.,Numurets Rakstz."/>
    <w:link w:val="Sarakstarindkopa"/>
    <w:uiPriority w:val="34"/>
    <w:qFormat/>
    <w:locked/>
    <w:rsid w:val="00751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1756</Words>
  <Characters>1001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Balvu pilsētas Pārvalde</cp:lastModifiedBy>
  <cp:revision>2</cp:revision>
  <cp:lastPrinted>2024-12-04T08:58:00Z</cp:lastPrinted>
  <dcterms:created xsi:type="dcterms:W3CDTF">2024-12-17T08:37:00Z</dcterms:created>
  <dcterms:modified xsi:type="dcterms:W3CDTF">2024-12-17T08:37:00Z</dcterms:modified>
</cp:coreProperties>
</file>