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6542" w14:textId="77777777" w:rsidR="00560E53" w:rsidRPr="00C46B4A" w:rsidRDefault="00560E53" w:rsidP="00C46B4A">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TIRGUS IZPĒTE</w:t>
      </w:r>
    </w:p>
    <w:p w14:paraId="1D5F5D7D" w14:textId="77777777" w:rsidR="00917A6E" w:rsidRPr="00C46B4A" w:rsidRDefault="00560E53" w:rsidP="00C46B4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r w:rsidR="00FB15B4" w:rsidRPr="00C46B4A">
        <w:rPr>
          <w:rFonts w:asciiTheme="majorBidi" w:eastAsia="Times New Roman" w:hAnsiTheme="majorBidi" w:cstheme="majorBidi"/>
          <w:b/>
          <w:kern w:val="0"/>
          <w:sz w:val="28"/>
          <w:szCs w:val="28"/>
          <w:lang w:eastAsia="ar-SA"/>
          <w14:ligatures w14:val="none"/>
        </w:rPr>
        <w:t>Tautastērpu</w:t>
      </w:r>
      <w:r w:rsidR="00917A6E" w:rsidRPr="00C46B4A">
        <w:rPr>
          <w:rFonts w:asciiTheme="majorBidi" w:eastAsia="Times New Roman" w:hAnsiTheme="majorBidi" w:cstheme="majorBidi"/>
          <w:b/>
          <w:kern w:val="0"/>
          <w:sz w:val="28"/>
          <w:szCs w:val="28"/>
          <w:lang w:eastAsia="ar-SA"/>
          <w14:ligatures w14:val="none"/>
        </w:rPr>
        <w:t xml:space="preserve"> un skatuves tērpu daļu izgatavošana un piegāde</w:t>
      </w:r>
    </w:p>
    <w:p w14:paraId="77D7D774" w14:textId="150BE120" w:rsidR="00560E53" w:rsidRPr="00C46B4A" w:rsidRDefault="00917A6E" w:rsidP="00C46B4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Balvu novada pašvaldības amatiermākslas kolektīviem</w:t>
      </w:r>
      <w:r w:rsidR="00560E53" w:rsidRPr="00C46B4A">
        <w:rPr>
          <w:rFonts w:asciiTheme="majorBidi" w:eastAsia="Times New Roman" w:hAnsiTheme="majorBidi" w:cstheme="majorBidi"/>
          <w:b/>
          <w:kern w:val="0"/>
          <w:sz w:val="28"/>
          <w:szCs w:val="28"/>
          <w:lang w:eastAsia="ar-SA"/>
          <w14:ligatures w14:val="none"/>
        </w:rPr>
        <w:t>”</w:t>
      </w:r>
    </w:p>
    <w:p w14:paraId="2E7183DD" w14:textId="38C7250B" w:rsidR="00560E53" w:rsidRPr="00C46B4A" w:rsidRDefault="00560E53" w:rsidP="00C46B4A">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35600C">
        <w:rPr>
          <w:rFonts w:asciiTheme="majorBidi" w:eastAsia="Times New Roman" w:hAnsiTheme="majorBidi" w:cstheme="majorBidi"/>
          <w:b/>
          <w:kern w:val="0"/>
          <w:sz w:val="28"/>
          <w:szCs w:val="28"/>
          <w:lang w:eastAsia="ar-SA"/>
          <w14:ligatures w14:val="none"/>
        </w:rPr>
        <w:t>10</w:t>
      </w:r>
      <w:r w:rsidRPr="00C46B4A">
        <w:rPr>
          <w:rFonts w:asciiTheme="majorBidi" w:eastAsia="Times New Roman" w:hAnsiTheme="majorBidi" w:cstheme="majorBidi"/>
          <w:b/>
          <w:color w:val="000000"/>
          <w:kern w:val="0"/>
          <w:sz w:val="28"/>
          <w:szCs w:val="28"/>
          <w:lang w:eastAsia="ar-SA"/>
          <w14:ligatures w14:val="none"/>
        </w:rPr>
        <w:t>)</w:t>
      </w:r>
    </w:p>
    <w:p w14:paraId="65A1B92A" w14:textId="77777777" w:rsidR="00E45BA5" w:rsidRPr="00C46B4A" w:rsidRDefault="00E45BA5" w:rsidP="00C46B4A">
      <w:pPr>
        <w:suppressAutoHyphens/>
        <w:spacing w:after="0" w:line="240" w:lineRule="auto"/>
        <w:rPr>
          <w:rFonts w:asciiTheme="majorBidi" w:eastAsia="Times New Roman" w:hAnsiTheme="majorBidi" w:cstheme="majorBidi"/>
          <w:bCs/>
          <w:kern w:val="0"/>
          <w:sz w:val="24"/>
          <w:szCs w:val="24"/>
          <w:lang w:eastAsia="ar-SA"/>
          <w14:ligatures w14:val="none"/>
        </w:rPr>
      </w:pPr>
    </w:p>
    <w:p w14:paraId="02D58E74" w14:textId="0C233E5A" w:rsidR="00E45BA5" w:rsidRPr="00C46B4A" w:rsidRDefault="00E45BA5" w:rsidP="00557154">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E45BA5" w:rsidRPr="00C46B4A" w14:paraId="128DC1E2" w14:textId="77777777" w:rsidTr="00750273">
        <w:trPr>
          <w:trHeight w:val="283"/>
        </w:trPr>
        <w:tc>
          <w:tcPr>
            <w:tcW w:w="3539" w:type="dxa"/>
          </w:tcPr>
          <w:p w14:paraId="2E7FF56E"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Pasūtītājs</w:t>
            </w:r>
          </w:p>
        </w:tc>
        <w:tc>
          <w:tcPr>
            <w:tcW w:w="5812" w:type="dxa"/>
          </w:tcPr>
          <w:p w14:paraId="7DF747E3" w14:textId="77777777" w:rsidR="00E45BA5" w:rsidRPr="00C46B4A" w:rsidRDefault="00E45BA5" w:rsidP="00C46B4A">
            <w:pPr>
              <w:suppressAutoHyphens/>
              <w:rPr>
                <w:rFonts w:asciiTheme="majorBidi" w:hAnsiTheme="majorBidi" w:cstheme="majorBidi"/>
                <w:bCs/>
                <w:color w:val="000000"/>
                <w:sz w:val="24"/>
                <w:szCs w:val="24"/>
                <w:lang w:eastAsia="ar-SA"/>
              </w:rPr>
            </w:pPr>
            <w:r w:rsidRPr="00C46B4A">
              <w:rPr>
                <w:rFonts w:asciiTheme="majorBidi" w:hAnsiTheme="majorBidi" w:cstheme="majorBidi"/>
                <w:bCs/>
                <w:color w:val="000000"/>
                <w:sz w:val="24"/>
                <w:szCs w:val="24"/>
                <w:lang w:eastAsia="ar-SA"/>
              </w:rPr>
              <w:t>Balvu novada pašvaldība</w:t>
            </w:r>
          </w:p>
        </w:tc>
      </w:tr>
      <w:tr w:rsidR="00E45BA5" w:rsidRPr="00C46B4A" w14:paraId="3A8DA686" w14:textId="77777777" w:rsidTr="00750273">
        <w:trPr>
          <w:trHeight w:val="283"/>
        </w:trPr>
        <w:tc>
          <w:tcPr>
            <w:tcW w:w="3539" w:type="dxa"/>
          </w:tcPr>
          <w:p w14:paraId="6353BCA9"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Reģistrācijas numurs</w:t>
            </w:r>
          </w:p>
        </w:tc>
        <w:tc>
          <w:tcPr>
            <w:tcW w:w="5812" w:type="dxa"/>
          </w:tcPr>
          <w:p w14:paraId="1E799D20" w14:textId="77777777" w:rsidR="00E45BA5" w:rsidRPr="00C46B4A" w:rsidRDefault="00E45BA5" w:rsidP="00C46B4A">
            <w:pPr>
              <w:suppressAutoHyphens/>
              <w:rPr>
                <w:rFonts w:asciiTheme="majorBidi" w:hAnsiTheme="majorBidi" w:cstheme="majorBidi"/>
                <w:color w:val="000000"/>
                <w:sz w:val="24"/>
                <w:szCs w:val="24"/>
                <w:lang w:eastAsia="ar-SA"/>
              </w:rPr>
            </w:pPr>
            <w:r w:rsidRPr="00C46B4A">
              <w:rPr>
                <w:rFonts w:asciiTheme="majorBidi" w:hAnsiTheme="majorBidi" w:cstheme="majorBidi"/>
                <w:color w:val="000000"/>
                <w:sz w:val="24"/>
                <w:szCs w:val="24"/>
                <w:lang w:eastAsia="ar-SA"/>
              </w:rPr>
              <w:t>90009115622</w:t>
            </w:r>
          </w:p>
        </w:tc>
      </w:tr>
      <w:tr w:rsidR="00E45BA5" w:rsidRPr="00C46B4A" w14:paraId="2DBA666F" w14:textId="77777777" w:rsidTr="00750273">
        <w:trPr>
          <w:trHeight w:val="283"/>
        </w:trPr>
        <w:tc>
          <w:tcPr>
            <w:tcW w:w="3539" w:type="dxa"/>
          </w:tcPr>
          <w:p w14:paraId="673A2A9C"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Adrese, e-pasta adrese</w:t>
            </w:r>
          </w:p>
        </w:tc>
        <w:tc>
          <w:tcPr>
            <w:tcW w:w="5812" w:type="dxa"/>
            <w:tcBorders>
              <w:bottom w:val="single" w:sz="4" w:space="0" w:color="auto"/>
            </w:tcBorders>
          </w:tcPr>
          <w:p w14:paraId="3D818AE6" w14:textId="77777777" w:rsidR="00E45BA5" w:rsidRPr="00C46B4A" w:rsidRDefault="00E45BA5" w:rsidP="00C46B4A">
            <w:pPr>
              <w:suppressAutoHyphens/>
              <w:rPr>
                <w:rFonts w:asciiTheme="majorBidi" w:hAnsiTheme="majorBidi" w:cstheme="majorBidi"/>
                <w:color w:val="000000"/>
                <w:sz w:val="24"/>
                <w:szCs w:val="24"/>
                <w:lang w:eastAsia="ar-SA"/>
              </w:rPr>
            </w:pPr>
            <w:r w:rsidRPr="00C46B4A">
              <w:rPr>
                <w:rFonts w:asciiTheme="majorBidi" w:hAnsiTheme="majorBidi" w:cstheme="majorBidi"/>
                <w:color w:val="000000"/>
                <w:sz w:val="24"/>
                <w:szCs w:val="24"/>
                <w:lang w:eastAsia="ar-SA"/>
              </w:rPr>
              <w:t xml:space="preserve">Bērzpils iela 1A, Balvi, Balvu nov., LV-4501, </w:t>
            </w:r>
            <w:hyperlink r:id="rId8" w:history="1">
              <w:r w:rsidRPr="00C46B4A">
                <w:rPr>
                  <w:rFonts w:asciiTheme="majorBidi" w:hAnsiTheme="majorBidi" w:cstheme="majorBidi"/>
                  <w:color w:val="0000FF"/>
                  <w:sz w:val="24"/>
                  <w:szCs w:val="24"/>
                  <w:u w:val="single"/>
                  <w:lang w:eastAsia="ar-SA"/>
                </w:rPr>
                <w:t>dome@balvi.lv</w:t>
              </w:r>
            </w:hyperlink>
            <w:r w:rsidRPr="00C46B4A">
              <w:rPr>
                <w:rFonts w:asciiTheme="majorBidi" w:hAnsiTheme="majorBidi" w:cstheme="majorBidi"/>
                <w:color w:val="000000"/>
                <w:sz w:val="24"/>
                <w:szCs w:val="24"/>
                <w:u w:val="single"/>
                <w:lang w:eastAsia="ar-SA"/>
              </w:rPr>
              <w:t xml:space="preserve"> </w:t>
            </w:r>
          </w:p>
        </w:tc>
      </w:tr>
      <w:tr w:rsidR="00F8593E" w:rsidRPr="00C46B4A" w14:paraId="51840348" w14:textId="77777777" w:rsidTr="00F8593E">
        <w:trPr>
          <w:trHeight w:val="555"/>
        </w:trPr>
        <w:tc>
          <w:tcPr>
            <w:tcW w:w="3539" w:type="dxa"/>
            <w:vMerge w:val="restart"/>
          </w:tcPr>
          <w:p w14:paraId="62F871BC" w14:textId="5482D6F4" w:rsidR="00F8593E" w:rsidRPr="00C46B4A" w:rsidRDefault="00F8593E"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Pasūtītāji, kuru vajadzībām tiek veikta tirgus izpēte</w:t>
            </w:r>
          </w:p>
        </w:tc>
        <w:tc>
          <w:tcPr>
            <w:tcW w:w="5812" w:type="dxa"/>
            <w:tcBorders>
              <w:bottom w:val="nil"/>
            </w:tcBorders>
          </w:tcPr>
          <w:p w14:paraId="70302916" w14:textId="7E8F29DE" w:rsidR="00F8593E" w:rsidRPr="00C46B4A" w:rsidRDefault="00F8593E" w:rsidP="00C46B4A">
            <w:pPr>
              <w:suppressAutoHyphens/>
              <w:rPr>
                <w:rFonts w:asciiTheme="majorBidi" w:hAnsiTheme="majorBidi" w:cstheme="majorBidi"/>
                <w:b/>
                <w:bCs/>
                <w:sz w:val="24"/>
                <w:szCs w:val="24"/>
                <w:lang w:eastAsia="ar-SA"/>
              </w:rPr>
            </w:pPr>
            <w:r w:rsidRPr="00C46B4A">
              <w:rPr>
                <w:rFonts w:asciiTheme="majorBidi" w:hAnsiTheme="majorBidi" w:cstheme="majorBidi"/>
                <w:b/>
                <w:bCs/>
                <w:sz w:val="24"/>
                <w:szCs w:val="24"/>
                <w:lang w:eastAsia="ar-SA"/>
              </w:rPr>
              <w:t>Balvu Kultūras un atpūtas centrs</w:t>
            </w:r>
          </w:p>
          <w:p w14:paraId="6D423CD9" w14:textId="21DDC971" w:rsidR="00F8593E" w:rsidRPr="00C46B4A" w:rsidRDefault="00F8593E"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(tirgus izpētes 1. un 2.daļā)</w:t>
            </w:r>
          </w:p>
          <w:p w14:paraId="02A53180" w14:textId="46059A9F" w:rsidR="00F8593E" w:rsidRPr="00C46B4A" w:rsidRDefault="00F8593E"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Reģ.Nr.40900023299,</w:t>
            </w:r>
          </w:p>
          <w:p w14:paraId="46449E91" w14:textId="269655D6" w:rsidR="00F8593E" w:rsidRPr="00C46B4A" w:rsidRDefault="00F8593E" w:rsidP="00C46B4A">
            <w:pPr>
              <w:suppressAutoHyphens/>
              <w:rPr>
                <w:rFonts w:asciiTheme="majorBidi" w:hAnsiTheme="majorBidi" w:cstheme="majorBidi"/>
                <w:bCs/>
                <w:sz w:val="24"/>
                <w:szCs w:val="24"/>
                <w:lang w:eastAsia="ar-SA"/>
              </w:rPr>
            </w:pPr>
            <w:r w:rsidRPr="00C46B4A">
              <w:rPr>
                <w:rFonts w:asciiTheme="majorBidi" w:hAnsiTheme="majorBidi" w:cstheme="majorBidi"/>
                <w:sz w:val="24"/>
                <w:szCs w:val="24"/>
                <w:lang w:eastAsia="ar-SA"/>
              </w:rPr>
              <w:t>Brīvības iela 61, Balvi, Balvu nov., LV-4501</w:t>
            </w:r>
          </w:p>
        </w:tc>
      </w:tr>
      <w:tr w:rsidR="00F8593E" w:rsidRPr="00C46B4A" w14:paraId="6BA5D8E6" w14:textId="77777777" w:rsidTr="00750273">
        <w:trPr>
          <w:trHeight w:val="555"/>
        </w:trPr>
        <w:tc>
          <w:tcPr>
            <w:tcW w:w="3539" w:type="dxa"/>
            <w:vMerge/>
          </w:tcPr>
          <w:p w14:paraId="7FE49A15" w14:textId="77777777" w:rsidR="00F8593E" w:rsidRPr="00C46B4A" w:rsidRDefault="00F8593E" w:rsidP="00C46B4A">
            <w:pPr>
              <w:suppressAutoHyphens/>
              <w:rPr>
                <w:rFonts w:asciiTheme="majorBidi" w:hAnsiTheme="majorBidi" w:cstheme="majorBidi"/>
                <w:sz w:val="24"/>
                <w:szCs w:val="24"/>
                <w:lang w:eastAsia="ar-SA"/>
              </w:rPr>
            </w:pPr>
          </w:p>
        </w:tc>
        <w:tc>
          <w:tcPr>
            <w:tcW w:w="5812" w:type="dxa"/>
            <w:tcBorders>
              <w:bottom w:val="nil"/>
            </w:tcBorders>
          </w:tcPr>
          <w:p w14:paraId="27CF4BE3" w14:textId="77777777" w:rsidR="00F8593E" w:rsidRPr="00C46B4A" w:rsidRDefault="00F8593E" w:rsidP="00C46B4A">
            <w:pPr>
              <w:suppressAutoHyphens/>
              <w:rPr>
                <w:rFonts w:asciiTheme="majorBidi" w:hAnsiTheme="majorBidi" w:cstheme="majorBidi"/>
                <w:b/>
                <w:bCs/>
                <w:sz w:val="24"/>
                <w:szCs w:val="24"/>
                <w:lang w:eastAsia="ar-SA"/>
              </w:rPr>
            </w:pPr>
            <w:r w:rsidRPr="00C46B4A">
              <w:rPr>
                <w:rFonts w:asciiTheme="majorBidi" w:hAnsiTheme="majorBidi" w:cstheme="majorBidi"/>
                <w:b/>
                <w:bCs/>
                <w:sz w:val="24"/>
                <w:szCs w:val="24"/>
                <w:lang w:eastAsia="ar-SA"/>
              </w:rPr>
              <w:t>Balvu mūzikas skola</w:t>
            </w:r>
          </w:p>
          <w:p w14:paraId="04EE1A91" w14:textId="77777777" w:rsidR="00F8593E" w:rsidRPr="00C46B4A" w:rsidRDefault="00F8593E"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(tirgus izpētes 3.daļā)</w:t>
            </w:r>
          </w:p>
          <w:p w14:paraId="31F0B7FC" w14:textId="77777777" w:rsidR="00F8593E" w:rsidRPr="00C46B4A" w:rsidRDefault="00F8593E"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Reģ.Nr.</w:t>
            </w:r>
            <w:r w:rsidR="00F20328" w:rsidRPr="00C46B4A">
              <w:rPr>
                <w:rFonts w:asciiTheme="majorBidi" w:hAnsiTheme="majorBidi" w:cstheme="majorBidi"/>
                <w:sz w:val="24"/>
                <w:szCs w:val="24"/>
                <w:lang w:eastAsia="ar-SA"/>
              </w:rPr>
              <w:t>40900023316,</w:t>
            </w:r>
          </w:p>
          <w:p w14:paraId="7FF81761" w14:textId="1D27E9FC" w:rsidR="00F20328" w:rsidRPr="00C46B4A" w:rsidRDefault="00F20328"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Partizānu iela 18, Balvi, Balvu nov., LV-4501</w:t>
            </w:r>
          </w:p>
        </w:tc>
      </w:tr>
      <w:tr w:rsidR="008C408F" w:rsidRPr="00C46B4A" w14:paraId="3624E7E7" w14:textId="77777777" w:rsidTr="008C408F">
        <w:trPr>
          <w:trHeight w:val="413"/>
        </w:trPr>
        <w:tc>
          <w:tcPr>
            <w:tcW w:w="3539" w:type="dxa"/>
            <w:vMerge w:val="restart"/>
          </w:tcPr>
          <w:p w14:paraId="507EBC7E" w14:textId="3A7D2DE0" w:rsidR="008C408F" w:rsidRPr="00C46B4A" w:rsidRDefault="008C408F"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Kontaktpersonas saistībā ar tirgus izpētes priekšmetu</w:t>
            </w:r>
          </w:p>
        </w:tc>
        <w:tc>
          <w:tcPr>
            <w:tcW w:w="5812" w:type="dxa"/>
            <w:tcBorders>
              <w:bottom w:val="nil"/>
            </w:tcBorders>
          </w:tcPr>
          <w:p w14:paraId="1B1890FA" w14:textId="77777777" w:rsidR="008C408F" w:rsidRPr="00C46B4A" w:rsidRDefault="008C408F" w:rsidP="00C46B4A">
            <w:pPr>
              <w:suppressAutoHyphens/>
              <w:rPr>
                <w:rFonts w:asciiTheme="majorBidi" w:hAnsiTheme="majorBidi" w:cstheme="majorBidi"/>
                <w:bCs/>
                <w:color w:val="000000"/>
                <w:sz w:val="24"/>
                <w:szCs w:val="24"/>
                <w:shd w:val="clear" w:color="auto" w:fill="FFFFFF"/>
                <w:lang w:eastAsia="ar-SA"/>
              </w:rPr>
            </w:pPr>
            <w:r w:rsidRPr="00C46B4A">
              <w:rPr>
                <w:rFonts w:asciiTheme="majorBidi" w:hAnsiTheme="majorBidi" w:cstheme="majorBidi"/>
                <w:bCs/>
                <w:color w:val="000000"/>
                <w:sz w:val="24"/>
                <w:szCs w:val="24"/>
                <w:shd w:val="clear" w:color="auto" w:fill="FFFFFF"/>
                <w:lang w:eastAsia="ar-SA"/>
              </w:rPr>
              <w:t>Balvu Kultūras un atpūtas centra bērnu deju kolektīva “Balvu vilciņš” vadītāja Zane Meiere, mob.26222123</w:t>
            </w:r>
          </w:p>
          <w:p w14:paraId="291217B9" w14:textId="4D233754" w:rsidR="008C408F" w:rsidRPr="00C46B4A" w:rsidRDefault="008C408F" w:rsidP="00C46B4A">
            <w:pPr>
              <w:suppressAutoHyphens/>
              <w:rPr>
                <w:rFonts w:asciiTheme="majorBidi" w:hAnsiTheme="majorBidi" w:cstheme="majorBidi"/>
                <w:bCs/>
                <w:color w:val="000000"/>
                <w:sz w:val="24"/>
                <w:szCs w:val="24"/>
                <w:shd w:val="clear" w:color="auto" w:fill="FFFFFF"/>
                <w:lang w:eastAsia="ar-SA"/>
              </w:rPr>
            </w:pPr>
            <w:r w:rsidRPr="00C46B4A">
              <w:rPr>
                <w:rFonts w:asciiTheme="majorBidi" w:hAnsiTheme="majorBidi" w:cstheme="majorBidi"/>
                <w:bCs/>
                <w:color w:val="000000"/>
                <w:sz w:val="24"/>
                <w:szCs w:val="24"/>
                <w:shd w:val="clear" w:color="auto" w:fill="FFFFFF"/>
                <w:lang w:eastAsia="ar-SA"/>
              </w:rPr>
              <w:t>(tirgus izpētes 1. un 2.daļā);</w:t>
            </w:r>
          </w:p>
        </w:tc>
      </w:tr>
      <w:tr w:rsidR="008C408F" w:rsidRPr="00C46B4A" w14:paraId="7D92BCAD" w14:textId="77777777" w:rsidTr="00750273">
        <w:trPr>
          <w:trHeight w:val="412"/>
        </w:trPr>
        <w:tc>
          <w:tcPr>
            <w:tcW w:w="3539" w:type="dxa"/>
            <w:vMerge/>
          </w:tcPr>
          <w:p w14:paraId="06B82A1B" w14:textId="77777777" w:rsidR="008C408F" w:rsidRPr="00C46B4A" w:rsidRDefault="008C408F" w:rsidP="00C46B4A">
            <w:pPr>
              <w:suppressAutoHyphens/>
              <w:rPr>
                <w:rFonts w:asciiTheme="majorBidi" w:hAnsiTheme="majorBidi" w:cstheme="majorBidi"/>
                <w:sz w:val="24"/>
                <w:szCs w:val="24"/>
                <w:lang w:eastAsia="ar-SA"/>
              </w:rPr>
            </w:pPr>
          </w:p>
        </w:tc>
        <w:tc>
          <w:tcPr>
            <w:tcW w:w="5812" w:type="dxa"/>
            <w:tcBorders>
              <w:bottom w:val="nil"/>
            </w:tcBorders>
          </w:tcPr>
          <w:p w14:paraId="1CE25B81" w14:textId="50997E78" w:rsidR="00707A50" w:rsidRPr="00C46B4A" w:rsidRDefault="00950804" w:rsidP="00C46B4A">
            <w:pPr>
              <w:suppressAutoHyphens/>
              <w:rPr>
                <w:rFonts w:asciiTheme="majorBidi" w:hAnsiTheme="majorBidi" w:cstheme="majorBidi"/>
                <w:bCs/>
                <w:sz w:val="24"/>
                <w:szCs w:val="24"/>
                <w:shd w:val="clear" w:color="auto" w:fill="FFFFFF"/>
                <w:lang w:eastAsia="ar-SA"/>
              </w:rPr>
            </w:pPr>
            <w:r w:rsidRPr="00C46B4A">
              <w:rPr>
                <w:rFonts w:asciiTheme="majorBidi" w:hAnsiTheme="majorBidi" w:cstheme="majorBidi"/>
                <w:bCs/>
                <w:sz w:val="24"/>
                <w:szCs w:val="24"/>
                <w:shd w:val="clear" w:color="auto" w:fill="FFFFFF"/>
                <w:lang w:eastAsia="ar-SA"/>
              </w:rPr>
              <w:t xml:space="preserve">Balvu mūzikas skolas </w:t>
            </w:r>
            <w:r w:rsidR="00707A50" w:rsidRPr="00C46B4A">
              <w:rPr>
                <w:rFonts w:asciiTheme="majorBidi" w:hAnsiTheme="majorBidi" w:cstheme="majorBidi"/>
                <w:bCs/>
                <w:sz w:val="24"/>
                <w:szCs w:val="24"/>
                <w:shd w:val="clear" w:color="auto" w:fill="FFFFFF"/>
                <w:lang w:eastAsia="ar-SA"/>
              </w:rPr>
              <w:t>interešu izglītības skolotāja</w:t>
            </w:r>
          </w:p>
          <w:p w14:paraId="68C03BF7" w14:textId="789590D6" w:rsidR="008C408F" w:rsidRPr="00C46B4A" w:rsidRDefault="00707A50" w:rsidP="00C46B4A">
            <w:pPr>
              <w:suppressAutoHyphens/>
              <w:rPr>
                <w:rFonts w:asciiTheme="majorBidi" w:hAnsiTheme="majorBidi" w:cstheme="majorBidi"/>
                <w:bCs/>
                <w:sz w:val="24"/>
                <w:szCs w:val="24"/>
                <w:shd w:val="clear" w:color="auto" w:fill="FFFFFF"/>
                <w:lang w:eastAsia="ar-SA"/>
              </w:rPr>
            </w:pPr>
            <w:r w:rsidRPr="00C46B4A">
              <w:rPr>
                <w:rFonts w:asciiTheme="majorBidi" w:hAnsiTheme="majorBidi" w:cstheme="majorBidi"/>
                <w:bCs/>
                <w:sz w:val="24"/>
                <w:szCs w:val="24"/>
                <w:shd w:val="clear" w:color="auto" w:fill="FFFFFF"/>
                <w:lang w:eastAsia="ar-SA"/>
              </w:rPr>
              <w:t xml:space="preserve">Linda Vītola, </w:t>
            </w:r>
            <w:r w:rsidR="00950804" w:rsidRPr="00C46B4A">
              <w:rPr>
                <w:rFonts w:asciiTheme="majorBidi" w:hAnsiTheme="majorBidi" w:cstheme="majorBidi"/>
                <w:bCs/>
                <w:sz w:val="24"/>
                <w:szCs w:val="24"/>
                <w:shd w:val="clear" w:color="auto" w:fill="FFFFFF"/>
                <w:lang w:eastAsia="ar-SA"/>
              </w:rPr>
              <w:t>mob.26469171</w:t>
            </w:r>
          </w:p>
          <w:p w14:paraId="6233F033" w14:textId="3DFD9D05" w:rsidR="00950804" w:rsidRPr="00C46B4A" w:rsidRDefault="00950804" w:rsidP="00C46B4A">
            <w:pPr>
              <w:suppressAutoHyphens/>
              <w:rPr>
                <w:rFonts w:asciiTheme="majorBidi" w:hAnsiTheme="majorBidi" w:cstheme="majorBidi"/>
                <w:bCs/>
                <w:color w:val="000000"/>
                <w:sz w:val="24"/>
                <w:szCs w:val="24"/>
                <w:shd w:val="clear" w:color="auto" w:fill="FFFFFF"/>
                <w:lang w:eastAsia="ar-SA"/>
              </w:rPr>
            </w:pPr>
            <w:r w:rsidRPr="00C46B4A">
              <w:rPr>
                <w:rFonts w:asciiTheme="majorBidi" w:hAnsiTheme="majorBidi" w:cstheme="majorBidi"/>
                <w:bCs/>
                <w:color w:val="000000"/>
                <w:sz w:val="24"/>
                <w:szCs w:val="24"/>
                <w:shd w:val="clear" w:color="auto" w:fill="FFFFFF"/>
                <w:lang w:eastAsia="ar-SA"/>
              </w:rPr>
              <w:t>(tirgus izpētes 3.daļā)</w:t>
            </w:r>
          </w:p>
        </w:tc>
      </w:tr>
      <w:tr w:rsidR="00E45BA5" w:rsidRPr="00C46B4A" w14:paraId="74519134" w14:textId="77777777" w:rsidTr="00750273">
        <w:trPr>
          <w:trHeight w:val="283"/>
        </w:trPr>
        <w:tc>
          <w:tcPr>
            <w:tcW w:w="3539" w:type="dxa"/>
          </w:tcPr>
          <w:p w14:paraId="40E15EA3"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Kontaktpersona saistībā ar piedāvājuma sagatavošanu/ iesniegšanu</w:t>
            </w:r>
          </w:p>
        </w:tc>
        <w:tc>
          <w:tcPr>
            <w:tcW w:w="5812" w:type="dxa"/>
          </w:tcPr>
          <w:p w14:paraId="20F86543" w14:textId="77777777" w:rsidR="00E45BA5" w:rsidRPr="00C46B4A" w:rsidRDefault="00E45BA5" w:rsidP="00C46B4A">
            <w:pPr>
              <w:autoSpaceDE w:val="0"/>
              <w:autoSpaceDN w:val="0"/>
              <w:adjustRightInd w:val="0"/>
              <w:rPr>
                <w:rFonts w:asciiTheme="majorBidi" w:hAnsiTheme="majorBidi" w:cstheme="majorBidi"/>
                <w:iCs/>
                <w:color w:val="000000"/>
                <w:sz w:val="24"/>
                <w:szCs w:val="24"/>
              </w:rPr>
            </w:pPr>
            <w:r w:rsidRPr="00C46B4A">
              <w:rPr>
                <w:rFonts w:asciiTheme="majorBidi" w:hAnsiTheme="majorBidi" w:cstheme="majorBidi"/>
                <w:color w:val="000000"/>
                <w:sz w:val="24"/>
                <w:szCs w:val="24"/>
                <w:lang w:eastAsia="lv-LV"/>
              </w:rPr>
              <w:t xml:space="preserve">Balvu novada Centrālās pārvaldes Iepirkumu nodaļas iepirkumu speciāliste </w:t>
            </w:r>
            <w:r w:rsidRPr="00C46B4A">
              <w:rPr>
                <w:rFonts w:asciiTheme="majorBidi" w:hAnsiTheme="majorBidi" w:cstheme="majorBidi"/>
                <w:color w:val="000000"/>
                <w:sz w:val="24"/>
                <w:szCs w:val="24"/>
              </w:rPr>
              <w:t xml:space="preserve">Antra Keisele, mob.20203715, e-pasts: </w:t>
            </w:r>
            <w:hyperlink r:id="rId9" w:history="1">
              <w:r w:rsidRPr="00C46B4A">
                <w:rPr>
                  <w:rFonts w:asciiTheme="majorBidi" w:hAnsiTheme="majorBidi" w:cstheme="majorBidi"/>
                  <w:color w:val="0563C1" w:themeColor="hyperlink"/>
                  <w:sz w:val="24"/>
                  <w:szCs w:val="24"/>
                  <w:u w:val="single"/>
                </w:rPr>
                <w:t>antra.keisele</w:t>
              </w:r>
              <w:r w:rsidRPr="00C46B4A">
                <w:rPr>
                  <w:rFonts w:asciiTheme="majorBidi" w:hAnsiTheme="majorBidi" w:cstheme="majorBidi"/>
                  <w:color w:val="0563C1" w:themeColor="hyperlink"/>
                  <w:sz w:val="24"/>
                  <w:szCs w:val="24"/>
                  <w:u w:val="single"/>
                  <w:lang w:eastAsia="lv-LV"/>
                </w:rPr>
                <w:t>@balvi.lv</w:t>
              </w:r>
            </w:hyperlink>
            <w:r w:rsidRPr="00C46B4A">
              <w:rPr>
                <w:rFonts w:asciiTheme="majorBidi" w:hAnsiTheme="majorBidi" w:cstheme="majorBidi"/>
                <w:color w:val="000000"/>
                <w:sz w:val="24"/>
                <w:szCs w:val="24"/>
                <w:lang w:eastAsia="lv-LV"/>
              </w:rPr>
              <w:t xml:space="preserve"> </w:t>
            </w:r>
          </w:p>
        </w:tc>
      </w:tr>
      <w:tr w:rsidR="00E45BA5" w:rsidRPr="00C46B4A" w14:paraId="7E1BB8A4" w14:textId="77777777" w:rsidTr="00750273">
        <w:trPr>
          <w:trHeight w:val="283"/>
        </w:trPr>
        <w:tc>
          <w:tcPr>
            <w:tcW w:w="3539" w:type="dxa"/>
          </w:tcPr>
          <w:p w14:paraId="783C7E3C"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Pasūtītāja darba laiks</w:t>
            </w:r>
          </w:p>
        </w:tc>
        <w:tc>
          <w:tcPr>
            <w:tcW w:w="5812" w:type="dxa"/>
          </w:tcPr>
          <w:p w14:paraId="43C3B7DC"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pirmdienās, otrdienās un trešdienās 08.30-17.00;</w:t>
            </w:r>
          </w:p>
          <w:p w14:paraId="46715AB3" w14:textId="77777777" w:rsidR="00E45BA5" w:rsidRPr="00C46B4A" w:rsidRDefault="00E45BA5" w:rsidP="00C46B4A">
            <w:pPr>
              <w:suppressAutoHyphens/>
              <w:rPr>
                <w:rFonts w:asciiTheme="majorBidi" w:hAnsiTheme="majorBidi" w:cstheme="majorBidi"/>
                <w:sz w:val="24"/>
                <w:szCs w:val="24"/>
                <w:lang w:eastAsia="ar-SA"/>
              </w:rPr>
            </w:pPr>
            <w:r w:rsidRPr="00C46B4A">
              <w:rPr>
                <w:rFonts w:asciiTheme="majorBidi" w:hAnsiTheme="majorBidi" w:cstheme="majorBidi"/>
                <w:sz w:val="24"/>
                <w:szCs w:val="24"/>
                <w:lang w:eastAsia="ar-SA"/>
              </w:rPr>
              <w:t>ceturtdienās 08.30-18.00;</w:t>
            </w:r>
          </w:p>
          <w:p w14:paraId="05B14E76" w14:textId="77777777" w:rsidR="00E45BA5" w:rsidRPr="00C46B4A" w:rsidRDefault="00E45BA5" w:rsidP="00C46B4A">
            <w:pPr>
              <w:suppressAutoHyphens/>
              <w:rPr>
                <w:rFonts w:asciiTheme="majorBidi" w:hAnsiTheme="majorBidi" w:cstheme="majorBidi"/>
                <w:color w:val="000000"/>
                <w:sz w:val="24"/>
                <w:szCs w:val="24"/>
                <w:lang w:eastAsia="lv-LV"/>
              </w:rPr>
            </w:pPr>
            <w:r w:rsidRPr="00C46B4A">
              <w:rPr>
                <w:rFonts w:asciiTheme="majorBidi" w:hAnsiTheme="majorBidi" w:cstheme="majorBidi"/>
                <w:sz w:val="24"/>
                <w:szCs w:val="24"/>
                <w:lang w:eastAsia="ar-SA"/>
              </w:rPr>
              <w:t>piektdienās 08.30-16.00</w:t>
            </w:r>
          </w:p>
        </w:tc>
      </w:tr>
    </w:tbl>
    <w:p w14:paraId="2E348693" w14:textId="5963A250" w:rsidR="00E45BA5" w:rsidRPr="00C46B4A" w:rsidRDefault="00CD582B" w:rsidP="0035600C">
      <w:pPr>
        <w:pStyle w:val="Sarakstarindkopa"/>
        <w:numPr>
          <w:ilvl w:val="0"/>
          <w:numId w:val="1"/>
        </w:numPr>
        <w:suppressAutoHyphens/>
        <w:spacing w:after="0" w:line="240" w:lineRule="auto"/>
        <w:ind w:left="284" w:hanging="284"/>
        <w:jc w:val="both"/>
        <w:rPr>
          <w:rFonts w:asciiTheme="majorBidi" w:eastAsia="Times New Roman" w:hAnsiTheme="majorBidi" w:cstheme="majorBidi"/>
          <w:b/>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Tirgus izpētes priekšmets:</w:t>
      </w:r>
    </w:p>
    <w:p w14:paraId="062AF761" w14:textId="795D8C7C" w:rsidR="00CD582B" w:rsidRPr="00C46B4A" w:rsidRDefault="00141102" w:rsidP="00C46B4A">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Tautastērpu un skatuves tērpu daļu izgatavošana un piegāde Balvu novada pašvaldības amatiermākslas kolektīviem, atbilstoši Tehniskajai specifikācijai (skat.</w:t>
      </w:r>
      <w:r w:rsidR="00DF7F15" w:rsidRPr="00C46B4A">
        <w:rPr>
          <w:rFonts w:asciiTheme="majorBidi" w:eastAsia="Times New Roman" w:hAnsiTheme="majorBidi" w:cstheme="majorBidi"/>
          <w:bCs/>
          <w:kern w:val="0"/>
          <w:sz w:val="24"/>
          <w:szCs w:val="24"/>
          <w:lang w:eastAsia="ar-SA"/>
          <w14:ligatures w14:val="none"/>
        </w:rPr>
        <w:t xml:space="preserve"> Instrukcijas</w:t>
      </w:r>
      <w:r w:rsidRPr="00C46B4A">
        <w:rPr>
          <w:rFonts w:asciiTheme="majorBidi" w:eastAsia="Times New Roman" w:hAnsiTheme="majorBidi" w:cstheme="majorBidi"/>
          <w:bCs/>
          <w:kern w:val="0"/>
          <w:sz w:val="24"/>
          <w:szCs w:val="24"/>
          <w:lang w:eastAsia="ar-SA"/>
          <w14:ligatures w14:val="none"/>
        </w:rPr>
        <w:t xml:space="preserve"> 1.pielikum</w:t>
      </w:r>
      <w:r w:rsidR="00DF7F15" w:rsidRPr="00C46B4A">
        <w:rPr>
          <w:rFonts w:asciiTheme="majorBidi" w:eastAsia="Times New Roman" w:hAnsiTheme="majorBidi" w:cstheme="majorBidi"/>
          <w:bCs/>
          <w:kern w:val="0"/>
          <w:sz w:val="24"/>
          <w:szCs w:val="24"/>
          <w:lang w:eastAsia="ar-SA"/>
          <w14:ligatures w14:val="none"/>
        </w:rPr>
        <w:t>a attiecīgo tirgus izpētes priekšmeta daļu</w:t>
      </w:r>
      <w:r w:rsidRPr="00C46B4A">
        <w:rPr>
          <w:rFonts w:asciiTheme="majorBidi" w:eastAsia="Times New Roman" w:hAnsiTheme="majorBidi" w:cstheme="majorBidi"/>
          <w:bCs/>
          <w:kern w:val="0"/>
          <w:sz w:val="24"/>
          <w:szCs w:val="24"/>
          <w:lang w:eastAsia="ar-SA"/>
          <w14:ligatures w14:val="none"/>
        </w:rPr>
        <w:t>).</w:t>
      </w:r>
    </w:p>
    <w:p w14:paraId="35041E5C" w14:textId="03BC5214" w:rsidR="00CD582B" w:rsidRPr="00C46B4A" w:rsidRDefault="00CD582B" w:rsidP="00C46B4A">
      <w:pPr>
        <w:pStyle w:val="Sarakstarindkopa"/>
        <w:numPr>
          <w:ilvl w:val="1"/>
          <w:numId w:val="1"/>
        </w:numPr>
        <w:suppressAutoHyphens/>
        <w:spacing w:after="0" w:line="240" w:lineRule="auto"/>
        <w:ind w:left="426" w:hanging="426"/>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Tirgus izpēte ir sadalīta 3 (trīs) daļās:</w:t>
      </w:r>
    </w:p>
    <w:p w14:paraId="6A36709D" w14:textId="77DB52EA" w:rsidR="00CD582B" w:rsidRPr="00C46B4A" w:rsidRDefault="003D7E77" w:rsidP="00C46B4A">
      <w:pPr>
        <w:pStyle w:val="Sarakstarindkopa"/>
        <w:numPr>
          <w:ilvl w:val="2"/>
          <w:numId w:val="1"/>
        </w:numPr>
        <w:suppressAutoHyphens/>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Tirgus izpētes 1.daļa – “</w:t>
      </w:r>
      <w:r w:rsidR="00CD582B" w:rsidRPr="00C46B4A">
        <w:rPr>
          <w:rFonts w:asciiTheme="majorBidi" w:eastAsia="Times New Roman" w:hAnsiTheme="majorBidi" w:cstheme="majorBidi"/>
          <w:bCs/>
          <w:kern w:val="0"/>
          <w:sz w:val="24"/>
          <w:szCs w:val="24"/>
          <w:lang w:eastAsia="ar-SA"/>
          <w14:ligatures w14:val="none"/>
        </w:rPr>
        <w:t xml:space="preserve">Vainagu izgatavošana un piegāde </w:t>
      </w:r>
      <w:r w:rsidRPr="00C46B4A">
        <w:rPr>
          <w:rFonts w:asciiTheme="majorBidi" w:eastAsia="Times New Roman" w:hAnsiTheme="majorBidi" w:cstheme="majorBidi"/>
          <w:bCs/>
          <w:kern w:val="0"/>
          <w:sz w:val="24"/>
          <w:szCs w:val="24"/>
          <w:lang w:eastAsia="ar-SA"/>
          <w14:ligatures w14:val="none"/>
        </w:rPr>
        <w:t>Balvu Kultūras un atpūtas centra bērnu deju kolektīvam “Balvu vilciņš””.</w:t>
      </w:r>
    </w:p>
    <w:p w14:paraId="50BD9029" w14:textId="3EE7C196" w:rsidR="003D7E77" w:rsidRPr="00C46B4A" w:rsidRDefault="003D7E77" w:rsidP="00C46B4A">
      <w:pPr>
        <w:pStyle w:val="Sarakstarindkopa"/>
        <w:numPr>
          <w:ilvl w:val="2"/>
          <w:numId w:val="1"/>
        </w:numPr>
        <w:suppressAutoHyphens/>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Tirgus izpētes 2.daļa – “Ņieburu šūšana un piegāde Balvu Kultūras un atpūtas centra bērnu deju kolektīvam “Balvu vilciņš””.</w:t>
      </w:r>
    </w:p>
    <w:p w14:paraId="30706BD9" w14:textId="408B5146" w:rsidR="003D7E77" w:rsidRPr="00C46B4A" w:rsidRDefault="003D7E77" w:rsidP="00C46B4A">
      <w:pPr>
        <w:pStyle w:val="Sarakstarindkopa"/>
        <w:numPr>
          <w:ilvl w:val="2"/>
          <w:numId w:val="1"/>
        </w:numPr>
        <w:suppressAutoHyphens/>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Tirgus izpētes 3.daļa – “Saktu piegāde Balvu mūzikas skolas vokālajam ansamblim”.</w:t>
      </w:r>
    </w:p>
    <w:p w14:paraId="5F7CA386" w14:textId="1BDCBBA9" w:rsidR="00A97C03" w:rsidRPr="00C46B4A" w:rsidRDefault="00A97C03" w:rsidP="00C46B4A">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Pretendents piedāvājumu var iesniegt par vienu, divām vai visām tirgus izpētes priekšmeta daļām.</w:t>
      </w:r>
    </w:p>
    <w:p w14:paraId="361A84BE" w14:textId="4D9D1EC9" w:rsidR="00A97C03" w:rsidRPr="00C46B4A" w:rsidRDefault="00A97C03" w:rsidP="00C46B4A">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Pretendents nevar iesniegt piedāvājuma variantus.</w:t>
      </w:r>
    </w:p>
    <w:p w14:paraId="4E41EC18" w14:textId="7B1C7412" w:rsidR="007A3F84" w:rsidRPr="00C46B4A" w:rsidRDefault="009D7384" w:rsidP="00C46B4A">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 xml:space="preserve">CPV kods: </w:t>
      </w:r>
      <w:r w:rsidR="00FE2D62" w:rsidRPr="00C46B4A">
        <w:rPr>
          <w:rFonts w:asciiTheme="majorBidi" w:eastAsia="Times New Roman" w:hAnsiTheme="majorBidi" w:cstheme="majorBidi"/>
          <w:bCs/>
          <w:kern w:val="0"/>
          <w:sz w:val="24"/>
          <w:szCs w:val="24"/>
          <w:lang w:eastAsia="lv-LV"/>
          <w14:ligatures w14:val="none"/>
        </w:rPr>
        <w:t>18000000-9 (Apģērbi, apavi, bagāžas somas un aksesuāri), papildu CPV kods:</w:t>
      </w:r>
      <w:r w:rsidR="008A0FE4" w:rsidRPr="00C46B4A">
        <w:rPr>
          <w:rFonts w:asciiTheme="majorBidi" w:eastAsia="Times New Roman" w:hAnsiTheme="majorBidi" w:cstheme="majorBidi"/>
          <w:bCs/>
          <w:kern w:val="0"/>
          <w:sz w:val="24"/>
          <w:szCs w:val="24"/>
          <w:lang w:eastAsia="lv-LV"/>
          <w14:ligatures w14:val="none"/>
        </w:rPr>
        <w:t xml:space="preserve"> 98393000-4 (Drēbnieku pakalpojumi)</w:t>
      </w:r>
    </w:p>
    <w:p w14:paraId="27ECC8D9" w14:textId="7B23550B" w:rsidR="003D7E77" w:rsidRPr="00C46B4A" w:rsidRDefault="00A97C03" w:rsidP="0035600C">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Piedāvājuma izvēles kritērijs:</w:t>
      </w:r>
      <w:r w:rsidRPr="00C46B4A">
        <w:rPr>
          <w:rFonts w:asciiTheme="majorBidi" w:eastAsia="Times New Roman" w:hAnsiTheme="majorBidi" w:cstheme="majorBidi"/>
          <w:bCs/>
          <w:kern w:val="0"/>
          <w:sz w:val="24"/>
          <w:szCs w:val="24"/>
          <w:lang w:eastAsia="ar-SA"/>
          <w14:ligatures w14:val="none"/>
        </w:rPr>
        <w:t xml:space="preserve"> zemākā cena, katrā tirgus izpētes </w:t>
      </w:r>
      <w:r w:rsidR="000F2B6E" w:rsidRPr="00C46B4A">
        <w:rPr>
          <w:rFonts w:asciiTheme="majorBidi" w:eastAsia="Times New Roman" w:hAnsiTheme="majorBidi" w:cstheme="majorBidi"/>
          <w:bCs/>
          <w:kern w:val="0"/>
          <w:sz w:val="24"/>
          <w:szCs w:val="24"/>
          <w:lang w:eastAsia="ar-SA"/>
          <w14:ligatures w14:val="none"/>
        </w:rPr>
        <w:t xml:space="preserve">priekšmeta </w:t>
      </w:r>
      <w:r w:rsidRPr="00C46B4A">
        <w:rPr>
          <w:rFonts w:asciiTheme="majorBidi" w:eastAsia="Times New Roman" w:hAnsiTheme="majorBidi" w:cstheme="majorBidi"/>
          <w:bCs/>
          <w:kern w:val="0"/>
          <w:sz w:val="24"/>
          <w:szCs w:val="24"/>
          <w:lang w:eastAsia="ar-SA"/>
          <w14:ligatures w14:val="none"/>
        </w:rPr>
        <w:t>daļā.</w:t>
      </w:r>
    </w:p>
    <w:p w14:paraId="271BD99D" w14:textId="5DBDFBA0" w:rsidR="00A97C03" w:rsidRPr="00C46B4A" w:rsidRDefault="00B91567" w:rsidP="0035600C">
      <w:pPr>
        <w:pStyle w:val="Sarakstarindkopa"/>
        <w:numPr>
          <w:ilvl w:val="0"/>
          <w:numId w:val="1"/>
        </w:numPr>
        <w:suppressAutoHyphens/>
        <w:spacing w:after="0" w:line="240" w:lineRule="auto"/>
        <w:ind w:left="284" w:hanging="284"/>
        <w:jc w:val="both"/>
        <w:rPr>
          <w:rFonts w:asciiTheme="majorBidi" w:eastAsia="Times New Roman" w:hAnsiTheme="majorBidi" w:cstheme="majorBidi"/>
          <w:b/>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Līguma izpildes vieta:</w:t>
      </w:r>
    </w:p>
    <w:p w14:paraId="11CD7EDA" w14:textId="1A33496D" w:rsidR="00B91567" w:rsidRPr="00C46B4A" w:rsidRDefault="00B91567" w:rsidP="00C46B4A">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lastRenderedPageBreak/>
        <w:t>Tirgus izpētes 1.</w:t>
      </w:r>
      <w:r w:rsidR="00E8254C" w:rsidRPr="00C46B4A">
        <w:rPr>
          <w:rFonts w:asciiTheme="majorBidi" w:eastAsia="Times New Roman" w:hAnsiTheme="majorBidi" w:cstheme="majorBidi"/>
          <w:bCs/>
          <w:kern w:val="0"/>
          <w:sz w:val="24"/>
          <w:szCs w:val="24"/>
          <w:lang w:eastAsia="ar-SA"/>
          <w14:ligatures w14:val="none"/>
        </w:rPr>
        <w:t xml:space="preserve"> un 2.</w:t>
      </w:r>
      <w:r w:rsidRPr="00C46B4A">
        <w:rPr>
          <w:rFonts w:asciiTheme="majorBidi" w:eastAsia="Times New Roman" w:hAnsiTheme="majorBidi" w:cstheme="majorBidi"/>
          <w:bCs/>
          <w:kern w:val="0"/>
          <w:sz w:val="24"/>
          <w:szCs w:val="24"/>
          <w:lang w:eastAsia="ar-SA"/>
          <w14:ligatures w14:val="none"/>
        </w:rPr>
        <w:t>daļā – Balvu Kultūras un atpūtas centrs, Brīvības iela 61, Balvi, Balvu nov.</w:t>
      </w:r>
    </w:p>
    <w:p w14:paraId="41C26A4C" w14:textId="6C6B94B3" w:rsidR="00B91567" w:rsidRPr="00C46B4A" w:rsidRDefault="00B91567" w:rsidP="00C46B4A">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 xml:space="preserve">Tirgus izpētes </w:t>
      </w:r>
      <w:r w:rsidR="00E8254C" w:rsidRPr="00C46B4A">
        <w:rPr>
          <w:rFonts w:asciiTheme="majorBidi" w:eastAsia="Times New Roman" w:hAnsiTheme="majorBidi" w:cstheme="majorBidi"/>
          <w:bCs/>
          <w:kern w:val="0"/>
          <w:sz w:val="24"/>
          <w:szCs w:val="24"/>
          <w:lang w:eastAsia="ar-SA"/>
          <w14:ligatures w14:val="none"/>
        </w:rPr>
        <w:t>3</w:t>
      </w:r>
      <w:r w:rsidRPr="00C46B4A">
        <w:rPr>
          <w:rFonts w:asciiTheme="majorBidi" w:eastAsia="Times New Roman" w:hAnsiTheme="majorBidi" w:cstheme="majorBidi"/>
          <w:bCs/>
          <w:kern w:val="0"/>
          <w:sz w:val="24"/>
          <w:szCs w:val="24"/>
          <w:lang w:eastAsia="ar-SA"/>
          <w14:ligatures w14:val="none"/>
        </w:rPr>
        <w:t>.daļā – Balvu mūzikas skola, Partizānu iela 18, Balvi, Balvu nov.</w:t>
      </w:r>
    </w:p>
    <w:p w14:paraId="61197743" w14:textId="584A5C68" w:rsidR="00B91567" w:rsidRPr="00C46B4A" w:rsidRDefault="00B91567" w:rsidP="0035600C">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Līguma izpildes termiņš:</w:t>
      </w:r>
      <w:r w:rsidRPr="00C46B4A">
        <w:rPr>
          <w:rFonts w:asciiTheme="majorBidi" w:eastAsia="Times New Roman" w:hAnsiTheme="majorBidi" w:cstheme="majorBidi"/>
          <w:bCs/>
          <w:kern w:val="0"/>
          <w:sz w:val="24"/>
          <w:szCs w:val="24"/>
          <w:lang w:eastAsia="ar-SA"/>
          <w14:ligatures w14:val="none"/>
        </w:rPr>
        <w:t xml:space="preserve"> 3 (trīs) mēnešu laikā no līguma noslēgšanas, katrā tirgus izpētes priekšmeta daļā.</w:t>
      </w:r>
    </w:p>
    <w:p w14:paraId="6BFEF5EB" w14:textId="43AF5856" w:rsidR="0057371A" w:rsidRPr="00C46B4A" w:rsidRDefault="0057371A" w:rsidP="0035600C">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Piedāvājuma cena:</w:t>
      </w:r>
      <w:r w:rsidRPr="00C46B4A">
        <w:rPr>
          <w:rFonts w:asciiTheme="majorBidi" w:eastAsia="Times New Roman" w:hAnsiTheme="majorBidi" w:cstheme="majorBidi"/>
          <w:bCs/>
          <w:kern w:val="0"/>
          <w:sz w:val="24"/>
          <w:szCs w:val="24"/>
          <w:lang w:eastAsia="ar-SA"/>
          <w14:ligatures w14:val="none"/>
        </w:rPr>
        <w:t xml:space="preserve"> Piedāvājuma cenā jāiekļauj visi ar līguma izpildi saistītie izdevumi, t.sk., visi nodokļi, nodevas, administratīvās izmaksas, transporta izdevumi, preču piegādes iespējamie sadārdzinājumi u.c. cenu izmaiņas, kā arī tādas izmaksas, kas nav minētas, bet bez kurām nebūtu iespējama kvalitatīva līguma izpilde.</w:t>
      </w:r>
    </w:p>
    <w:p w14:paraId="45ECF2F0" w14:textId="37C7DB65" w:rsidR="00A50E5B" w:rsidRPr="00C46B4A" w:rsidRDefault="00A50E5B" w:rsidP="0035600C">
      <w:pPr>
        <w:pStyle w:val="Sarakstarindkopa"/>
        <w:numPr>
          <w:ilvl w:val="0"/>
          <w:numId w:val="1"/>
        </w:numPr>
        <w:suppressAutoHyphens/>
        <w:spacing w:after="0" w:line="240" w:lineRule="auto"/>
        <w:ind w:left="284" w:hanging="284"/>
        <w:jc w:val="both"/>
        <w:rPr>
          <w:rFonts w:asciiTheme="majorBidi" w:eastAsia="Times New Roman" w:hAnsiTheme="majorBidi" w:cstheme="majorBidi"/>
          <w:b/>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Apmaksas nosacījumi:</w:t>
      </w:r>
    </w:p>
    <w:p w14:paraId="1308262B" w14:textId="0E74C03F" w:rsidR="00A50E5B" w:rsidRPr="00C46B4A" w:rsidRDefault="00A50E5B" w:rsidP="00657381">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Apmaksa tiek veikta 30 (trīsdesmit) dienu laikā pēc līgumsaistību pilnīgas izpildes, nodošanas-pieņemšanas akta parakstīšanas un atbilstoša strukturēta elektroniskā rēķina saņemšanas attiecīgās iestādes e-adresē, katrā tirgus izpētes priekšmeta daļā.</w:t>
      </w:r>
    </w:p>
    <w:p w14:paraId="6C28EEC0" w14:textId="13D38156" w:rsidR="00A50E5B" w:rsidRPr="00C46B4A" w:rsidRDefault="00A50E5B" w:rsidP="00657381">
      <w:pPr>
        <w:pStyle w:val="Sarakstarindkopa"/>
        <w:numPr>
          <w:ilvl w:val="1"/>
          <w:numId w:val="1"/>
        </w:numPr>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Līguma darbības laikā apmaksas kārtība nevar tikt mainīta.</w:t>
      </w:r>
    </w:p>
    <w:p w14:paraId="58115E04" w14:textId="77777777" w:rsidR="00657381" w:rsidRDefault="001E1419" w:rsidP="0035600C">
      <w:pPr>
        <w:pStyle w:val="Sarakstarindkopa"/>
        <w:numPr>
          <w:ilvl w:val="0"/>
          <w:numId w:val="1"/>
        </w:numPr>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Piedāvājuma derīguma termiņš:</w:t>
      </w:r>
      <w:r w:rsidRPr="00C46B4A">
        <w:rPr>
          <w:rFonts w:asciiTheme="majorBidi" w:eastAsia="Times New Roman" w:hAnsiTheme="majorBidi" w:cstheme="majorBidi"/>
          <w:bCs/>
          <w:kern w:val="0"/>
          <w:sz w:val="24"/>
          <w:szCs w:val="24"/>
          <w:lang w:eastAsia="ar-SA"/>
          <w14:ligatures w14:val="none"/>
        </w:rPr>
        <w:t xml:space="preserve"> </w:t>
      </w:r>
      <w:r w:rsidR="00FB5310" w:rsidRPr="00C46B4A">
        <w:rPr>
          <w:rFonts w:asciiTheme="majorBidi" w:eastAsia="Times New Roman" w:hAnsiTheme="majorBidi" w:cstheme="majorBidi"/>
          <w:bCs/>
          <w:kern w:val="0"/>
          <w:sz w:val="24"/>
          <w:szCs w:val="24"/>
          <w:lang w:eastAsia="ar-SA"/>
          <w14:ligatures w14:val="none"/>
        </w:rPr>
        <w:t>vismaz 30 (trīsdesmit) dienas pēc piedāvājumu iesniegšanas beigu termiņa.</w:t>
      </w:r>
    </w:p>
    <w:p w14:paraId="15311145" w14:textId="77777777" w:rsidR="00657381" w:rsidRDefault="00136EA4" w:rsidP="0035600C">
      <w:pPr>
        <w:pStyle w:val="Sarakstarindkopa"/>
        <w:numPr>
          <w:ilvl w:val="0"/>
          <w:numId w:val="1"/>
        </w:numPr>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657381">
        <w:rPr>
          <w:rFonts w:asciiTheme="majorBidi" w:eastAsia="Times New Roman" w:hAnsiTheme="majorBidi" w:cstheme="majorBidi"/>
          <w:b/>
          <w:kern w:val="0"/>
          <w:sz w:val="24"/>
          <w:szCs w:val="24"/>
          <w:lang w:eastAsia="ar-SA"/>
          <w14:ligatures w14:val="none"/>
        </w:rPr>
        <w:t>Preces garantijas laiks:</w:t>
      </w:r>
      <w:r w:rsidR="0011181F" w:rsidRPr="00657381">
        <w:rPr>
          <w:rFonts w:asciiTheme="majorBidi" w:eastAsia="Times New Roman" w:hAnsiTheme="majorBidi" w:cstheme="majorBidi"/>
          <w:bCs/>
          <w:kern w:val="0"/>
          <w:sz w:val="24"/>
          <w:szCs w:val="24"/>
          <w:lang w:eastAsia="ar-SA"/>
          <w14:ligatures w14:val="none"/>
        </w:rPr>
        <w:t xml:space="preserve"> vismaz 24 (divdesmit četri) mēneši pēc nodošanas-pieņemšanas akta parakstīšanas</w:t>
      </w:r>
      <w:r w:rsidR="00F27C78" w:rsidRPr="00657381">
        <w:rPr>
          <w:rFonts w:asciiTheme="majorBidi" w:eastAsia="Times New Roman" w:hAnsiTheme="majorBidi" w:cstheme="majorBidi"/>
          <w:bCs/>
          <w:kern w:val="0"/>
          <w:sz w:val="24"/>
          <w:szCs w:val="24"/>
          <w:lang w:eastAsia="ar-SA"/>
          <w14:ligatures w14:val="none"/>
        </w:rPr>
        <w:t>, katrā tirgus izpētes priekšmeta daļā.</w:t>
      </w:r>
    </w:p>
    <w:p w14:paraId="28890284" w14:textId="0BBAB7FD" w:rsidR="002868B9" w:rsidRPr="00657381" w:rsidRDefault="003A1B33" w:rsidP="00657381">
      <w:pPr>
        <w:pStyle w:val="Sarakstarindkopa"/>
        <w:numPr>
          <w:ilvl w:val="0"/>
          <w:numId w:val="1"/>
        </w:numPr>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657381">
        <w:rPr>
          <w:rFonts w:asciiTheme="majorBidi" w:eastAsia="Times New Roman" w:hAnsiTheme="majorBidi" w:cstheme="majorBidi"/>
          <w:b/>
          <w:kern w:val="0"/>
          <w:sz w:val="24"/>
          <w:szCs w:val="24"/>
          <w:lang w:eastAsia="ar-SA"/>
          <w14:ligatures w14:val="none"/>
        </w:rPr>
        <w:t>Prasības pretendentam</w:t>
      </w:r>
      <w:r w:rsidR="000F2B6E" w:rsidRPr="00657381">
        <w:rPr>
          <w:rFonts w:asciiTheme="majorBidi" w:eastAsia="Times New Roman" w:hAnsiTheme="majorBidi" w:cstheme="majorBidi"/>
          <w:bCs/>
          <w:kern w:val="0"/>
          <w:sz w:val="24"/>
          <w:szCs w:val="24"/>
          <w:lang w:eastAsia="ar-SA"/>
          <w14:ligatures w14:val="none"/>
        </w:rPr>
        <w:t xml:space="preserve"> (katrā tirgus izpētes </w:t>
      </w:r>
      <w:r w:rsidR="004F6BE5" w:rsidRPr="00657381">
        <w:rPr>
          <w:rFonts w:asciiTheme="majorBidi" w:eastAsia="Times New Roman" w:hAnsiTheme="majorBidi" w:cstheme="majorBidi"/>
          <w:bCs/>
          <w:kern w:val="0"/>
          <w:sz w:val="24"/>
          <w:szCs w:val="24"/>
          <w:lang w:eastAsia="ar-SA"/>
          <w14:ligatures w14:val="none"/>
        </w:rPr>
        <w:t xml:space="preserve">priekšmeta </w:t>
      </w:r>
      <w:r w:rsidR="000F2B6E" w:rsidRPr="00657381">
        <w:rPr>
          <w:rFonts w:asciiTheme="majorBidi" w:eastAsia="Times New Roman" w:hAnsiTheme="majorBidi" w:cstheme="majorBidi"/>
          <w:bCs/>
          <w:kern w:val="0"/>
          <w:sz w:val="24"/>
          <w:szCs w:val="24"/>
          <w:lang w:eastAsia="ar-SA"/>
          <w14:ligatures w14:val="none"/>
        </w:rPr>
        <w:t>daļā)</w:t>
      </w:r>
      <w:r w:rsidRPr="00657381">
        <w:rPr>
          <w:rFonts w:asciiTheme="majorBidi" w:eastAsia="Times New Roman" w:hAnsiTheme="majorBidi" w:cstheme="majorBidi"/>
          <w:b/>
          <w:kern w:val="0"/>
          <w:sz w:val="24"/>
          <w:szCs w:val="24"/>
          <w:lang w:eastAsia="ar-SA"/>
          <w14:ligatures w14:val="none"/>
        </w:rPr>
        <w:t>:</w:t>
      </w:r>
    </w:p>
    <w:p w14:paraId="0573B86D" w14:textId="316C731E" w:rsidR="002868B9" w:rsidRPr="00C46B4A" w:rsidRDefault="002868B9" w:rsidP="0035600C">
      <w:pPr>
        <w:pStyle w:val="Sarakstarindkopa"/>
        <w:numPr>
          <w:ilvl w:val="1"/>
          <w:numId w:val="1"/>
        </w:numPr>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color w:val="000000"/>
          <w:kern w:val="0"/>
          <w:sz w:val="24"/>
          <w:szCs w:val="24"/>
          <w:lang w:eastAsia="lv-LV"/>
          <w14:ligatures w14:val="none"/>
        </w:rPr>
        <w:t xml:space="preserve">Pretendentam (juridiskai personai) </w:t>
      </w:r>
      <w:r w:rsidRPr="00C46B4A">
        <w:rPr>
          <w:rFonts w:asciiTheme="majorBidi" w:eastAsia="Times New Roman"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C46B4A">
        <w:rPr>
          <w:rFonts w:asciiTheme="majorBidi" w:eastAsia="Times New Roman" w:hAnsiTheme="majorBidi" w:cstheme="majorBidi"/>
          <w:kern w:val="0"/>
          <w:sz w:val="24"/>
          <w:szCs w:val="24"/>
          <w:lang w:eastAsia="ar-SA"/>
          <w14:ligatures w14:val="none"/>
        </w:rPr>
        <w:t xml:space="preserve"> </w:t>
      </w:r>
      <w:hyperlink r:id="rId10" w:history="1">
        <w:r w:rsidRPr="00C46B4A">
          <w:rPr>
            <w:rFonts w:asciiTheme="majorBidi" w:eastAsia="Times New Roman" w:hAnsiTheme="majorBidi" w:cstheme="majorBidi"/>
            <w:color w:val="0000FF"/>
            <w:kern w:val="0"/>
            <w:sz w:val="24"/>
            <w:szCs w:val="24"/>
            <w:u w:val="single"/>
            <w:lang w:eastAsia="ar-SA"/>
            <w14:ligatures w14:val="none"/>
          </w:rPr>
          <w:t>https://www.ur.gov.lv/lv/</w:t>
        </w:r>
      </w:hyperlink>
      <w:r w:rsidRPr="00C46B4A">
        <w:rPr>
          <w:rFonts w:asciiTheme="majorBidi" w:eastAsia="Times New Roman" w:hAnsiTheme="majorBidi" w:cstheme="majorBidi"/>
          <w:kern w:val="0"/>
          <w:sz w:val="24"/>
          <w:szCs w:val="24"/>
          <w:lang w:eastAsia="ar-SA"/>
          <w14:ligatures w14:val="none"/>
        </w:rPr>
        <w:t xml:space="preserve"> .</w:t>
      </w:r>
    </w:p>
    <w:p w14:paraId="313C6C47" w14:textId="668D5296" w:rsidR="00FB5310" w:rsidRPr="00557154" w:rsidRDefault="002F40B6" w:rsidP="0035600C">
      <w:pPr>
        <w:pStyle w:val="Sarakstarindkopa"/>
        <w:numPr>
          <w:ilvl w:val="1"/>
          <w:numId w:val="1"/>
        </w:numPr>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Piedāvājums jāparaksta paraksttiesīgai personai.</w:t>
      </w:r>
    </w:p>
    <w:p w14:paraId="25B2F43A" w14:textId="02F546DB" w:rsidR="001C6D9A" w:rsidRPr="00C46B4A" w:rsidRDefault="001C6D9A" w:rsidP="0035600C">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C46B4A">
        <w:rPr>
          <w:rFonts w:asciiTheme="majorBidi" w:eastAsia="Times New Roman" w:hAnsiTheme="majorBidi" w:cstheme="majorBidi"/>
          <w:kern w:val="0"/>
          <w:sz w:val="24"/>
          <w:szCs w:val="24"/>
          <w:vertAlign w:val="superscript"/>
          <w:lang w:eastAsia="lv-LV"/>
          <w14:ligatures w14:val="none"/>
        </w:rPr>
        <w:t>1</w:t>
      </w:r>
      <w:r w:rsidR="00B15032" w:rsidRPr="00C46B4A">
        <w:rPr>
          <w:rFonts w:asciiTheme="majorBidi" w:eastAsia="Times New Roman" w:hAnsiTheme="majorBidi" w:cstheme="majorBidi"/>
          <w:kern w:val="0"/>
          <w:sz w:val="24"/>
          <w:szCs w:val="24"/>
          <w:vertAlign w:val="superscript"/>
          <w:lang w:eastAsia="lv-LV"/>
          <w14:ligatures w14:val="none"/>
        </w:rPr>
        <w:t xml:space="preserve"> </w:t>
      </w:r>
      <w:r w:rsidRPr="00C46B4A">
        <w:rPr>
          <w:rFonts w:asciiTheme="majorBidi" w:eastAsia="Times New Roman" w:hAnsiTheme="majorBidi" w:cstheme="majorBidi"/>
          <w:kern w:val="0"/>
          <w:sz w:val="24"/>
          <w:szCs w:val="24"/>
          <w:lang w:eastAsia="lv-LV"/>
          <w14:ligatures w14:val="none"/>
        </w:rPr>
        <w:t xml:space="preserve">panta pirmajā daļā noteiktie izslēgšanas noteikumi. </w:t>
      </w:r>
      <w:r w:rsidRPr="00C46B4A">
        <w:rPr>
          <w:rFonts w:asciiTheme="majorBidi" w:eastAsia="Times New Roman" w:hAnsiTheme="majorBidi" w:cstheme="majorBidi"/>
          <w:kern w:val="0"/>
          <w:sz w:val="24"/>
          <w:szCs w:val="24"/>
          <w:lang w:eastAsia="ar-SA"/>
          <w14:ligatures w14:val="none"/>
        </w:rPr>
        <w:t xml:space="preserve">Informācija par izslēgšanas noteikumiem tiks pārbaudīta SIA “LURSOFT” tīmekļvietnē </w:t>
      </w:r>
      <w:hyperlink r:id="rId11" w:history="1">
        <w:r w:rsidRPr="00C46B4A">
          <w:rPr>
            <w:rFonts w:asciiTheme="majorBidi" w:eastAsia="Times New Roman" w:hAnsiTheme="majorBidi" w:cstheme="majorBidi"/>
            <w:color w:val="0000FF"/>
            <w:kern w:val="0"/>
            <w:sz w:val="24"/>
            <w:szCs w:val="24"/>
            <w:u w:val="single"/>
            <w:lang w:eastAsia="ar-SA"/>
            <w14:ligatures w14:val="none"/>
          </w:rPr>
          <w:t>www.lursoft.lv</w:t>
        </w:r>
      </w:hyperlink>
      <w:r w:rsidRPr="00C46B4A">
        <w:rPr>
          <w:rFonts w:asciiTheme="majorBidi" w:eastAsia="Times New Roman" w:hAnsiTheme="majorBidi" w:cstheme="majorBidi"/>
          <w:kern w:val="0"/>
          <w:sz w:val="24"/>
          <w:szCs w:val="24"/>
          <w:lang w:eastAsia="ar-SA"/>
          <w14:ligatures w14:val="none"/>
        </w:rPr>
        <w:t xml:space="preserve"> datu bāzes sadaļā “AML izziņa”. Pārbaude tiek veikta tikai pretendentam, kuram tiks piešķirtas līguma slēgšanas tiesības.</w:t>
      </w:r>
    </w:p>
    <w:p w14:paraId="0DBC7BCB" w14:textId="56A1C87B" w:rsidR="002F40B6" w:rsidRPr="00C46B4A" w:rsidRDefault="00F65B42" w:rsidP="00C46B4A">
      <w:pPr>
        <w:pStyle w:val="Sarakstarindkopa"/>
        <w:numPr>
          <w:ilvl w:val="0"/>
          <w:numId w:val="1"/>
        </w:numPr>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C46B4A">
        <w:rPr>
          <w:rFonts w:asciiTheme="majorBidi" w:eastAsia="Times New Roman" w:hAnsiTheme="majorBidi" w:cstheme="majorBidi"/>
          <w:b/>
          <w:kern w:val="0"/>
          <w:sz w:val="24"/>
          <w:szCs w:val="24"/>
          <w:lang w:eastAsia="ar-SA"/>
          <w14:ligatures w14:val="none"/>
        </w:rPr>
        <w:t>Iesniedzamie dokumenti:</w:t>
      </w:r>
    </w:p>
    <w:p w14:paraId="42B3817D" w14:textId="46B1A594" w:rsidR="003F53CB" w:rsidRPr="00557154" w:rsidRDefault="003F53CB" w:rsidP="0035600C">
      <w:pPr>
        <w:pStyle w:val="Sarakstarindkopa"/>
        <w:numPr>
          <w:ilvl w:val="1"/>
          <w:numId w:val="1"/>
        </w:numPr>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Finanšu/ Tehniskais piedāvājums (skat. 2.pielikumu).</w:t>
      </w:r>
    </w:p>
    <w:p w14:paraId="1A238C58" w14:textId="77777777" w:rsidR="00412009" w:rsidRPr="00C46B4A" w:rsidRDefault="00412009" w:rsidP="0035600C">
      <w:pPr>
        <w:pStyle w:val="Sarakstarindkopa"/>
        <w:numPr>
          <w:ilvl w:val="1"/>
          <w:numId w:val="1"/>
        </w:numPr>
        <w:autoSpaceDE w:val="0"/>
        <w:autoSpaceDN w:val="0"/>
        <w:adjustRightInd w:val="0"/>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ar-SA"/>
          <w14:ligatures w14:val="none"/>
        </w:rPr>
        <w:t>Ja piedāvājumu paraksta pilnvarota persona – piedāvājumam jāpievieno šīs personas pilnvarošanas dokumenta kopija.</w:t>
      </w:r>
    </w:p>
    <w:p w14:paraId="7E016580" w14:textId="77777777" w:rsidR="00412009" w:rsidRPr="00C46B4A" w:rsidRDefault="00412009" w:rsidP="0035600C">
      <w:pPr>
        <w:pStyle w:val="Sarakstarindkopa"/>
        <w:numPr>
          <w:ilvl w:val="1"/>
          <w:numId w:val="1"/>
        </w:numPr>
        <w:suppressAutoHyphens/>
        <w:autoSpaceDE w:val="0"/>
        <w:autoSpaceDN w:val="0"/>
        <w:adjustRightInd w:val="0"/>
        <w:spacing w:after="0" w:line="240" w:lineRule="auto"/>
        <w:ind w:left="567" w:hanging="567"/>
        <w:jc w:val="both"/>
        <w:rPr>
          <w:rFonts w:asciiTheme="majorBidi" w:eastAsia="Times New Roman" w:hAnsiTheme="majorBidi" w:cstheme="majorBidi"/>
          <w:iCs/>
          <w:kern w:val="0"/>
          <w:sz w:val="24"/>
          <w:szCs w:val="24"/>
          <w:lang w:eastAsia="ar-SA"/>
          <w14:ligatures w14:val="none"/>
        </w:rPr>
      </w:pPr>
      <w:r w:rsidRPr="00C46B4A">
        <w:rPr>
          <w:rFonts w:asciiTheme="majorBidi" w:eastAsia="Times New Roman" w:hAnsiTheme="majorBidi" w:cstheme="majorBidi"/>
          <w:iCs/>
          <w:kern w:val="0"/>
          <w:sz w:val="24"/>
          <w:szCs w:val="24"/>
          <w:lang w:eastAsia="ar-SA"/>
          <w14:ligatures w14:val="none"/>
        </w:rPr>
        <w:t>Ārvalstīs reģistrētām personām:</w:t>
      </w:r>
    </w:p>
    <w:p w14:paraId="33067843" w14:textId="77777777" w:rsidR="00412009" w:rsidRPr="00C46B4A" w:rsidRDefault="00412009" w:rsidP="00C46B4A">
      <w:pPr>
        <w:pStyle w:val="Sarakstarindkopa"/>
        <w:numPr>
          <w:ilvl w:val="2"/>
          <w:numId w:val="1"/>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ja pretendents ir reģistrēts līdzvērtīgā uzņēmumu vai saimnieciskās darbības reģistrā ārvalstīs – jāiesniedz attiecīgās institūcijas ārvalstīs izsniegtas reģistrācijas apliecības kopija;</w:t>
      </w:r>
    </w:p>
    <w:p w14:paraId="4C7700FD" w14:textId="5C25D919" w:rsidR="00412009" w:rsidRPr="00C46B4A" w:rsidRDefault="00412009" w:rsidP="00C46B4A">
      <w:pPr>
        <w:pStyle w:val="Sarakstarindkopa"/>
        <w:numPr>
          <w:ilvl w:val="2"/>
          <w:numId w:val="1"/>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color w:val="000000"/>
          <w:kern w:val="0"/>
          <w:sz w:val="24"/>
          <w:szCs w:val="24"/>
          <w:lang w:eastAsia="lv-LV"/>
          <w14:ligatures w14:val="none"/>
        </w:rPr>
        <w:t>par Starptautisko un Latvijas Republikas nacionālo sankciju likuma 11.</w:t>
      </w:r>
      <w:r w:rsidRPr="00C46B4A">
        <w:rPr>
          <w:rFonts w:asciiTheme="majorBidi" w:eastAsia="Times New Roman" w:hAnsiTheme="majorBidi" w:cstheme="majorBidi"/>
          <w:color w:val="000000"/>
          <w:kern w:val="0"/>
          <w:sz w:val="24"/>
          <w:szCs w:val="24"/>
          <w:vertAlign w:val="superscript"/>
          <w:lang w:eastAsia="lv-LV"/>
          <w14:ligatures w14:val="none"/>
        </w:rPr>
        <w:t>1</w:t>
      </w:r>
      <w:r w:rsidRPr="00C46B4A">
        <w:rPr>
          <w:rFonts w:asciiTheme="majorBidi" w:eastAsia="Times New Roman" w:hAnsiTheme="majorBidi" w:cstheme="majorBidi"/>
          <w:color w:val="000000"/>
          <w:kern w:val="0"/>
          <w:sz w:val="24"/>
          <w:szCs w:val="24"/>
          <w:lang w:eastAsia="lv-LV"/>
          <w14:ligatures w14:val="none"/>
        </w:rPr>
        <w:t xml:space="preserve"> panta pirmajā daļā minētajiem izslēgšanas noteikumiem ārvalstu uzņēmumam jāiesniedz:</w:t>
      </w:r>
    </w:p>
    <w:p w14:paraId="0C6DCA92" w14:textId="77777777" w:rsidR="00412009" w:rsidRPr="00C46B4A" w:rsidRDefault="00412009" w:rsidP="00657381">
      <w:pPr>
        <w:pStyle w:val="Sarakstarindkopa"/>
        <w:numPr>
          <w:ilvl w:val="0"/>
          <w:numId w:val="3"/>
        </w:numPr>
        <w:suppressAutoHyphens/>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attiecīgas ārvalstu iestādes izziņa par valdes/ padomes sastāvu;</w:t>
      </w:r>
    </w:p>
    <w:p w14:paraId="379A1D49" w14:textId="77777777" w:rsidR="00712B35" w:rsidRPr="00C46B4A" w:rsidRDefault="00412009" w:rsidP="00657381">
      <w:pPr>
        <w:pStyle w:val="Sarakstarindkopa"/>
        <w:numPr>
          <w:ilvl w:val="0"/>
          <w:numId w:val="3"/>
        </w:numPr>
        <w:suppressAutoHyphens/>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pretendenta apliecinājums, ka izziņā norādītā informācija joprojām ir aktuāla.</w:t>
      </w:r>
    </w:p>
    <w:p w14:paraId="6FAE7FC4" w14:textId="5AC0F594" w:rsidR="00712B35" w:rsidRPr="00C46B4A" w:rsidRDefault="00712B35" w:rsidP="00657381">
      <w:pPr>
        <w:pStyle w:val="Sarakstarindkopa"/>
        <w:numPr>
          <w:ilvl w:val="0"/>
          <w:numId w:val="1"/>
        </w:numPr>
        <w:suppressAutoHyphens/>
        <w:spacing w:after="0" w:line="240" w:lineRule="auto"/>
        <w:ind w:left="426" w:hanging="426"/>
        <w:jc w:val="both"/>
        <w:rPr>
          <w:rFonts w:asciiTheme="majorBidi" w:eastAsia="Times New Roman" w:hAnsiTheme="majorBidi" w:cstheme="majorBidi"/>
          <w:b/>
          <w:bCs/>
          <w:color w:val="000000"/>
          <w:kern w:val="0"/>
          <w:sz w:val="24"/>
          <w:szCs w:val="24"/>
          <w:lang w:eastAsia="lv-LV"/>
          <w14:ligatures w14:val="none"/>
        </w:rPr>
      </w:pPr>
      <w:r w:rsidRPr="00C46B4A">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12EF14B3" w14:textId="1FC89C96" w:rsidR="00712B35" w:rsidRPr="00C46B4A" w:rsidRDefault="00712B35" w:rsidP="0035600C">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4E43AF">
        <w:rPr>
          <w:rFonts w:asciiTheme="majorBidi" w:eastAsia="Times New Roman" w:hAnsiTheme="majorBidi" w:cstheme="majorBidi"/>
          <w:b/>
          <w:bCs/>
          <w:kern w:val="0"/>
          <w:sz w:val="24"/>
          <w:szCs w:val="24"/>
          <w:highlight w:val="yellow"/>
          <w:lang w:eastAsia="ar-SA"/>
          <w14:ligatures w14:val="none"/>
        </w:rPr>
        <w:t>25</w:t>
      </w:r>
      <w:r w:rsidRPr="004E43AF">
        <w:rPr>
          <w:rFonts w:asciiTheme="majorBidi" w:eastAsia="Times New Roman" w:hAnsiTheme="majorBidi" w:cstheme="majorBidi"/>
          <w:b/>
          <w:bCs/>
          <w:color w:val="000000"/>
          <w:kern w:val="0"/>
          <w:sz w:val="24"/>
          <w:szCs w:val="24"/>
          <w:highlight w:val="yellow"/>
          <w:lang w:eastAsia="ar-SA"/>
          <w14:ligatures w14:val="none"/>
        </w:rPr>
        <w:t>.02</w:t>
      </w:r>
      <w:r w:rsidRPr="004E43AF">
        <w:rPr>
          <w:rFonts w:asciiTheme="majorBidi" w:eastAsia="Times New Roman" w:hAnsiTheme="majorBidi" w:cstheme="majorBidi"/>
          <w:b/>
          <w:bCs/>
          <w:kern w:val="0"/>
          <w:sz w:val="24"/>
          <w:szCs w:val="24"/>
          <w:highlight w:val="yellow"/>
          <w:lang w:eastAsia="ar-SA"/>
          <w14:ligatures w14:val="none"/>
        </w:rPr>
        <w:t>.2025. plkst.</w:t>
      </w:r>
      <w:r w:rsidR="00330F53" w:rsidRPr="004E43AF">
        <w:rPr>
          <w:rFonts w:asciiTheme="majorBidi" w:eastAsia="Times New Roman" w:hAnsiTheme="majorBidi" w:cstheme="majorBidi"/>
          <w:b/>
          <w:bCs/>
          <w:kern w:val="0"/>
          <w:sz w:val="24"/>
          <w:szCs w:val="24"/>
          <w:highlight w:val="yellow"/>
          <w:lang w:eastAsia="ar-SA"/>
          <w14:ligatures w14:val="none"/>
        </w:rPr>
        <w:t>1</w:t>
      </w:r>
      <w:r w:rsidR="004E43AF">
        <w:rPr>
          <w:rFonts w:asciiTheme="majorBidi" w:eastAsia="Times New Roman" w:hAnsiTheme="majorBidi" w:cstheme="majorBidi"/>
          <w:b/>
          <w:bCs/>
          <w:kern w:val="0"/>
          <w:sz w:val="24"/>
          <w:szCs w:val="24"/>
          <w:highlight w:val="yellow"/>
          <w:lang w:eastAsia="ar-SA"/>
          <w14:ligatures w14:val="none"/>
        </w:rPr>
        <w:t>0</w:t>
      </w:r>
      <w:r w:rsidRPr="004E43AF">
        <w:rPr>
          <w:rFonts w:asciiTheme="majorBidi" w:eastAsia="Times New Roman" w:hAnsiTheme="majorBidi" w:cstheme="majorBidi"/>
          <w:b/>
          <w:bCs/>
          <w:kern w:val="0"/>
          <w:sz w:val="24"/>
          <w:szCs w:val="24"/>
          <w:highlight w:val="yellow"/>
          <w:lang w:eastAsia="ar-SA"/>
          <w14:ligatures w14:val="none"/>
        </w:rPr>
        <w:t>.00</w:t>
      </w:r>
      <w:r w:rsidRPr="00C46B4A">
        <w:rPr>
          <w:rFonts w:asciiTheme="majorBidi" w:eastAsia="Times New Roman" w:hAnsiTheme="majorBidi" w:cstheme="majorBidi"/>
          <w:kern w:val="0"/>
          <w:sz w:val="24"/>
          <w:szCs w:val="24"/>
          <w:lang w:eastAsia="ar-SA"/>
          <w14:ligatures w14:val="none"/>
        </w:rPr>
        <w:t>.</w:t>
      </w:r>
    </w:p>
    <w:p w14:paraId="4074A65E" w14:textId="77777777" w:rsidR="00035AB3" w:rsidRPr="00C46B4A" w:rsidRDefault="00035AB3" w:rsidP="0035600C">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 xml:space="preserve">Piedāvājuma iesniegšanas vieta: </w:t>
      </w:r>
      <w:r w:rsidRPr="00C46B4A">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C46B4A">
        <w:rPr>
          <w:rFonts w:asciiTheme="majorBidi" w:eastAsia="Times New Roman" w:hAnsiTheme="majorBidi" w:cstheme="majorBidi"/>
          <w:kern w:val="0"/>
          <w:sz w:val="24"/>
          <w:szCs w:val="24"/>
          <w:lang w:eastAsia="ar-SA"/>
          <w14:ligatures w14:val="none"/>
        </w:rPr>
        <w:t>.</w:t>
      </w:r>
    </w:p>
    <w:p w14:paraId="0D592EF1" w14:textId="77777777" w:rsidR="00035AB3" w:rsidRPr="00C46B4A" w:rsidRDefault="00035AB3" w:rsidP="0035600C">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noteiktajam piedāvājumu iesniegšanas termiņa beigām.</w:t>
      </w:r>
    </w:p>
    <w:p w14:paraId="00A587EA" w14:textId="3BE5CD53" w:rsidR="00704187" w:rsidRPr="00C46B4A" w:rsidRDefault="00AF14BD"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ar-SA"/>
          <w14:ligatures w14:val="none"/>
        </w:rPr>
        <w:t>Sūtot e</w:t>
      </w:r>
      <w:r w:rsidRPr="00C46B4A">
        <w:rPr>
          <w:rFonts w:asciiTheme="majorBidi" w:eastAsia="Times New Roman" w:hAnsiTheme="majorBidi" w:cstheme="majorBidi"/>
          <w:kern w:val="0"/>
          <w:sz w:val="24"/>
          <w:szCs w:val="24"/>
          <w:lang w:eastAsia="lv-LV"/>
          <w14:ligatures w14:val="none"/>
        </w:rPr>
        <w:t>lektroniski, pieteikums jāparaksta ar drošu elektronisko parakstu un jānosūta uz Balvu novada pašvaldības oficiālo e-adresi vai e-pasta adresi:</w:t>
      </w:r>
      <w:r w:rsidRPr="00C46B4A">
        <w:rPr>
          <w:rFonts w:asciiTheme="majorBidi" w:eastAsia="Times New Roman" w:hAnsiTheme="majorBidi" w:cstheme="majorBidi"/>
          <w:kern w:val="0"/>
          <w:sz w:val="24"/>
          <w:szCs w:val="24"/>
          <w:lang w:eastAsia="ar-SA"/>
          <w14:ligatures w14:val="none"/>
        </w:rPr>
        <w:t xml:space="preserve"> </w:t>
      </w:r>
      <w:hyperlink r:id="rId12" w:history="1">
        <w:r w:rsidRPr="00C46B4A">
          <w:rPr>
            <w:rFonts w:asciiTheme="majorBidi" w:eastAsia="Times New Roman" w:hAnsiTheme="majorBidi" w:cstheme="majorBidi"/>
            <w:color w:val="0000FF"/>
            <w:kern w:val="0"/>
            <w:sz w:val="24"/>
            <w:szCs w:val="24"/>
            <w:u w:val="single"/>
            <w:lang w:eastAsia="ar-SA"/>
            <w14:ligatures w14:val="none"/>
          </w:rPr>
          <w:t>dome@balvi.lv</w:t>
        </w:r>
      </w:hyperlink>
      <w:r w:rsidRPr="00C46B4A">
        <w:rPr>
          <w:rFonts w:asciiTheme="majorBidi" w:eastAsia="Times New Roman" w:hAnsiTheme="majorBidi" w:cstheme="majorBidi"/>
          <w:kern w:val="0"/>
          <w:sz w:val="24"/>
          <w:szCs w:val="24"/>
          <w:lang w:eastAsia="ar-SA"/>
          <w14:ligatures w14:val="none"/>
        </w:rPr>
        <w:t xml:space="preserve"> , vēstules tēmā norādot </w:t>
      </w:r>
      <w:r w:rsidRPr="00C46B4A">
        <w:rPr>
          <w:rFonts w:asciiTheme="majorBidi" w:eastAsia="Times New Roman" w:hAnsiTheme="majorBidi" w:cstheme="majorBidi"/>
          <w:i/>
          <w:iCs/>
          <w:kern w:val="0"/>
          <w:sz w:val="24"/>
          <w:szCs w:val="24"/>
          <w:lang w:eastAsia="ar-SA"/>
          <w14:ligatures w14:val="none"/>
        </w:rPr>
        <w:t xml:space="preserve">“Piedāvājums tirgus izpētei ar ID Nr. BNP TI </w:t>
      </w:r>
      <w:r w:rsidRPr="00C46B4A">
        <w:rPr>
          <w:rFonts w:asciiTheme="majorBidi" w:eastAsia="Times New Roman" w:hAnsiTheme="majorBidi" w:cstheme="majorBidi"/>
          <w:i/>
          <w:iCs/>
          <w:color w:val="000000"/>
          <w:kern w:val="0"/>
          <w:sz w:val="24"/>
          <w:szCs w:val="24"/>
          <w:lang w:eastAsia="ar-SA"/>
          <w14:ligatures w14:val="none"/>
        </w:rPr>
        <w:t>2025/</w:t>
      </w:r>
      <w:r w:rsidR="008A3AC9">
        <w:rPr>
          <w:rFonts w:asciiTheme="majorBidi" w:eastAsia="Times New Roman" w:hAnsiTheme="majorBidi" w:cstheme="majorBidi"/>
          <w:i/>
          <w:iCs/>
          <w:kern w:val="0"/>
          <w:sz w:val="24"/>
          <w:szCs w:val="24"/>
          <w:lang w:eastAsia="ar-SA"/>
          <w14:ligatures w14:val="none"/>
        </w:rPr>
        <w:t>10</w:t>
      </w:r>
      <w:r w:rsidRPr="00C46B4A">
        <w:rPr>
          <w:rFonts w:asciiTheme="majorBidi" w:eastAsia="Times New Roman" w:hAnsiTheme="majorBidi" w:cstheme="majorBidi"/>
          <w:i/>
          <w:iCs/>
          <w:color w:val="000000"/>
          <w:kern w:val="0"/>
          <w:sz w:val="24"/>
          <w:szCs w:val="24"/>
          <w:lang w:eastAsia="ar-SA"/>
          <w14:ligatures w14:val="none"/>
        </w:rPr>
        <w:t>”</w:t>
      </w:r>
      <w:r w:rsidRPr="00C46B4A">
        <w:rPr>
          <w:rFonts w:asciiTheme="majorBidi" w:eastAsia="Times New Roman" w:hAnsiTheme="majorBidi" w:cstheme="majorBidi"/>
          <w:color w:val="000000"/>
          <w:kern w:val="0"/>
          <w:sz w:val="24"/>
          <w:szCs w:val="24"/>
          <w:lang w:eastAsia="ar-SA"/>
          <w14:ligatures w14:val="none"/>
        </w:rPr>
        <w:t>.</w:t>
      </w:r>
    </w:p>
    <w:p w14:paraId="19E90145" w14:textId="4C089769" w:rsidR="00704187" w:rsidRPr="00C46B4A" w:rsidRDefault="00704187"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ar-SA"/>
          <w14:ligatures w14:val="none"/>
        </w:rPr>
        <w:t xml:space="preserve">Piedāvājuma sūtījuma noformēšana: </w:t>
      </w:r>
      <w:bookmarkStart w:id="0" w:name="_Hlk509130017"/>
      <w:r w:rsidRPr="00C46B4A">
        <w:rPr>
          <w:rFonts w:asciiTheme="majorBidi" w:eastAsia="Times New Roman" w:hAnsiTheme="majorBidi" w:cstheme="majorBidi"/>
          <w:kern w:val="0"/>
          <w:sz w:val="24"/>
          <w:szCs w:val="24"/>
          <w:lang w:eastAsia="ar-SA"/>
          <w14:ligatures w14:val="none"/>
        </w:rPr>
        <w:t>piedāvājumu ievieto aizlīmētā aploksnē, uz kuras norāda:</w:t>
      </w:r>
    </w:p>
    <w:p w14:paraId="1AE26572" w14:textId="77777777" w:rsidR="00704187" w:rsidRPr="00C46B4A" w:rsidRDefault="00704187" w:rsidP="00657381">
      <w:pPr>
        <w:pStyle w:val="Sarakstarindkopa"/>
        <w:numPr>
          <w:ilvl w:val="0"/>
          <w:numId w:val="3"/>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pretendenta nosaukumu un adresi;</w:t>
      </w:r>
    </w:p>
    <w:p w14:paraId="7A5A94C9" w14:textId="77777777" w:rsidR="00704187" w:rsidRPr="00C46B4A" w:rsidRDefault="00704187" w:rsidP="00657381">
      <w:pPr>
        <w:pStyle w:val="Sarakstarindkopa"/>
        <w:numPr>
          <w:ilvl w:val="0"/>
          <w:numId w:val="3"/>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pasūtītāja nosaukums un adresi;</w:t>
      </w:r>
    </w:p>
    <w:p w14:paraId="000AE314" w14:textId="22A64C76" w:rsidR="00704187" w:rsidRPr="00C46B4A" w:rsidRDefault="00704187" w:rsidP="00657381">
      <w:pPr>
        <w:pStyle w:val="Sarakstarindkopa"/>
        <w:numPr>
          <w:ilvl w:val="0"/>
          <w:numId w:val="3"/>
        </w:numPr>
        <w:suppressAutoHyphens/>
        <w:spacing w:after="0" w:line="240" w:lineRule="auto"/>
        <w:ind w:left="851" w:hanging="284"/>
        <w:jc w:val="both"/>
        <w:rPr>
          <w:rFonts w:asciiTheme="majorBidi" w:eastAsia="Times New Roman" w:hAnsiTheme="majorBidi" w:cstheme="majorBidi"/>
          <w:i/>
          <w:color w:val="000000"/>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 xml:space="preserve">atzīme ar norādi: Tirgus izpētei </w:t>
      </w:r>
      <w:r w:rsidRPr="00C46B4A">
        <w:rPr>
          <w:rFonts w:asciiTheme="majorBidi" w:eastAsia="Times New Roman" w:hAnsiTheme="majorBidi" w:cstheme="majorBidi"/>
          <w:i/>
          <w:color w:val="000000"/>
          <w:kern w:val="0"/>
          <w:sz w:val="24"/>
          <w:szCs w:val="24"/>
          <w:lang w:eastAsia="ar-SA"/>
          <w14:ligatures w14:val="none"/>
        </w:rPr>
        <w:t>“</w:t>
      </w:r>
      <w:r w:rsidR="00457AD4" w:rsidRPr="00C46B4A">
        <w:rPr>
          <w:rFonts w:asciiTheme="majorBidi" w:eastAsia="Times New Roman" w:hAnsiTheme="majorBidi" w:cstheme="majorBidi"/>
          <w:i/>
          <w:kern w:val="0"/>
          <w:sz w:val="24"/>
          <w:szCs w:val="24"/>
          <w:lang w:eastAsia="ar-SA"/>
          <w14:ligatures w14:val="none"/>
        </w:rPr>
        <w:t>Tautastērpu un skatuves tērpu daļu izgatavošana un piegāde Balvu novada pašvaldības amatiermākslas kolektīviem</w:t>
      </w:r>
      <w:r w:rsidRPr="00C46B4A">
        <w:rPr>
          <w:rFonts w:asciiTheme="majorBidi" w:eastAsia="Times New Roman" w:hAnsiTheme="majorBidi" w:cstheme="majorBidi"/>
          <w:i/>
          <w:color w:val="000000"/>
          <w:kern w:val="0"/>
          <w:sz w:val="24"/>
          <w:szCs w:val="24"/>
          <w:lang w:eastAsia="ar-SA"/>
          <w14:ligatures w14:val="none"/>
        </w:rPr>
        <w:t>”</w:t>
      </w:r>
      <w:r w:rsidRPr="00C46B4A">
        <w:rPr>
          <w:rFonts w:asciiTheme="majorBidi" w:eastAsia="Times New Roman" w:hAnsiTheme="majorBidi" w:cstheme="majorBidi"/>
          <w:i/>
          <w:kern w:val="0"/>
          <w:sz w:val="24"/>
          <w:szCs w:val="24"/>
          <w:lang w:eastAsia="ar-SA"/>
          <w14:ligatures w14:val="none"/>
        </w:rPr>
        <w:t xml:space="preserve">, </w:t>
      </w:r>
      <w:r w:rsidRPr="00C46B4A">
        <w:rPr>
          <w:rFonts w:asciiTheme="majorBidi" w:eastAsia="Times New Roman" w:hAnsiTheme="majorBidi" w:cstheme="majorBidi"/>
          <w:i/>
          <w:iCs/>
          <w:kern w:val="0"/>
          <w:sz w:val="24"/>
          <w:szCs w:val="24"/>
          <w:lang w:eastAsia="ar-SA"/>
          <w14:ligatures w14:val="none"/>
        </w:rPr>
        <w:t xml:space="preserve">ID Nr. BNP TI </w:t>
      </w:r>
      <w:r w:rsidRPr="00C46B4A">
        <w:rPr>
          <w:rFonts w:asciiTheme="majorBidi" w:eastAsia="Times New Roman" w:hAnsiTheme="majorBidi" w:cstheme="majorBidi"/>
          <w:i/>
          <w:iCs/>
          <w:color w:val="000000"/>
          <w:kern w:val="0"/>
          <w:sz w:val="24"/>
          <w:szCs w:val="24"/>
          <w:lang w:eastAsia="ar-SA"/>
          <w14:ligatures w14:val="none"/>
        </w:rPr>
        <w:t>2025/</w:t>
      </w:r>
      <w:r w:rsidR="008A3AC9">
        <w:rPr>
          <w:rFonts w:asciiTheme="majorBidi" w:eastAsia="Times New Roman" w:hAnsiTheme="majorBidi" w:cstheme="majorBidi"/>
          <w:i/>
          <w:iCs/>
          <w:kern w:val="0"/>
          <w:sz w:val="24"/>
          <w:szCs w:val="24"/>
          <w:lang w:eastAsia="ar-SA"/>
          <w14:ligatures w14:val="none"/>
        </w:rPr>
        <w:t>10</w:t>
      </w:r>
      <w:r w:rsidRPr="00C46B4A">
        <w:rPr>
          <w:rFonts w:asciiTheme="majorBidi" w:eastAsia="Times New Roman" w:hAnsiTheme="majorBidi" w:cstheme="majorBidi"/>
          <w:i/>
          <w:iCs/>
          <w:color w:val="000000"/>
          <w:kern w:val="0"/>
          <w:sz w:val="24"/>
          <w:szCs w:val="24"/>
          <w:lang w:eastAsia="ar-SA"/>
          <w14:ligatures w14:val="none"/>
        </w:rPr>
        <w:t xml:space="preserve">. </w:t>
      </w:r>
      <w:r w:rsidRPr="004E43AF">
        <w:rPr>
          <w:rFonts w:asciiTheme="majorBidi" w:eastAsia="Times New Roman" w:hAnsiTheme="majorBidi" w:cstheme="majorBidi"/>
          <w:i/>
          <w:iCs/>
          <w:color w:val="000000"/>
          <w:kern w:val="0"/>
          <w:sz w:val="24"/>
          <w:szCs w:val="24"/>
          <w:highlight w:val="yellow"/>
          <w:lang w:eastAsia="ar-SA"/>
          <w14:ligatures w14:val="none"/>
        </w:rPr>
        <w:t xml:space="preserve">Neatvērt līdz </w:t>
      </w:r>
      <w:r w:rsidR="004E43AF">
        <w:rPr>
          <w:rFonts w:asciiTheme="majorBidi" w:eastAsia="Times New Roman" w:hAnsiTheme="majorBidi" w:cstheme="majorBidi"/>
          <w:i/>
          <w:iCs/>
          <w:kern w:val="0"/>
          <w:sz w:val="24"/>
          <w:szCs w:val="24"/>
          <w:highlight w:val="yellow"/>
          <w:lang w:eastAsia="ar-SA"/>
          <w14:ligatures w14:val="none"/>
        </w:rPr>
        <w:t>25</w:t>
      </w:r>
      <w:r w:rsidRPr="004E43AF">
        <w:rPr>
          <w:rFonts w:asciiTheme="majorBidi" w:eastAsia="Times New Roman" w:hAnsiTheme="majorBidi" w:cstheme="majorBidi"/>
          <w:i/>
          <w:iCs/>
          <w:color w:val="000000"/>
          <w:kern w:val="0"/>
          <w:sz w:val="24"/>
          <w:szCs w:val="24"/>
          <w:highlight w:val="yellow"/>
          <w:lang w:eastAsia="ar-SA"/>
          <w14:ligatures w14:val="none"/>
        </w:rPr>
        <w:t>.02</w:t>
      </w:r>
      <w:r w:rsidRPr="004E43AF">
        <w:rPr>
          <w:rFonts w:asciiTheme="majorBidi" w:eastAsia="Times New Roman" w:hAnsiTheme="majorBidi" w:cstheme="majorBidi"/>
          <w:i/>
          <w:iCs/>
          <w:kern w:val="0"/>
          <w:sz w:val="24"/>
          <w:szCs w:val="24"/>
          <w:highlight w:val="yellow"/>
          <w:lang w:eastAsia="ar-SA"/>
          <w14:ligatures w14:val="none"/>
        </w:rPr>
        <w:t>.2025. plkst.</w:t>
      </w:r>
      <w:r w:rsidR="00330F53" w:rsidRPr="004E43AF">
        <w:rPr>
          <w:rFonts w:asciiTheme="majorBidi" w:eastAsia="Times New Roman" w:hAnsiTheme="majorBidi" w:cstheme="majorBidi"/>
          <w:i/>
          <w:iCs/>
          <w:kern w:val="0"/>
          <w:sz w:val="24"/>
          <w:szCs w:val="24"/>
          <w:highlight w:val="yellow"/>
          <w:lang w:eastAsia="ar-SA"/>
          <w14:ligatures w14:val="none"/>
        </w:rPr>
        <w:t>1</w:t>
      </w:r>
      <w:r w:rsidR="004E43AF">
        <w:rPr>
          <w:rFonts w:asciiTheme="majorBidi" w:eastAsia="Times New Roman" w:hAnsiTheme="majorBidi" w:cstheme="majorBidi"/>
          <w:i/>
          <w:iCs/>
          <w:kern w:val="0"/>
          <w:sz w:val="24"/>
          <w:szCs w:val="24"/>
          <w:highlight w:val="yellow"/>
          <w:lang w:eastAsia="ar-SA"/>
          <w14:ligatures w14:val="none"/>
        </w:rPr>
        <w:t>0</w:t>
      </w:r>
      <w:r w:rsidRPr="004E43AF">
        <w:rPr>
          <w:rFonts w:asciiTheme="majorBidi" w:eastAsia="Times New Roman" w:hAnsiTheme="majorBidi" w:cstheme="majorBidi"/>
          <w:i/>
          <w:iCs/>
          <w:kern w:val="0"/>
          <w:sz w:val="24"/>
          <w:szCs w:val="24"/>
          <w:highlight w:val="yellow"/>
          <w:lang w:eastAsia="ar-SA"/>
          <w14:ligatures w14:val="none"/>
        </w:rPr>
        <w:t>.00</w:t>
      </w:r>
      <w:bookmarkEnd w:id="0"/>
      <w:r w:rsidRPr="00C46B4A">
        <w:rPr>
          <w:rFonts w:asciiTheme="majorBidi" w:eastAsia="Times New Roman" w:hAnsiTheme="majorBidi" w:cstheme="majorBidi"/>
          <w:i/>
          <w:iCs/>
          <w:kern w:val="0"/>
          <w:sz w:val="24"/>
          <w:szCs w:val="24"/>
          <w:lang w:eastAsia="ar-SA"/>
          <w14:ligatures w14:val="none"/>
        </w:rPr>
        <w:t>.</w:t>
      </w:r>
    </w:p>
    <w:p w14:paraId="43A6962A" w14:textId="73EC084E" w:rsidR="00712B35" w:rsidRPr="00C46B4A" w:rsidRDefault="00877355" w:rsidP="00657381">
      <w:pPr>
        <w:pStyle w:val="Sarakstarindkopa"/>
        <w:numPr>
          <w:ilvl w:val="0"/>
          <w:numId w:val="1"/>
        </w:numPr>
        <w:suppressAutoHyphens/>
        <w:spacing w:after="0" w:line="240" w:lineRule="auto"/>
        <w:ind w:left="426" w:hanging="426"/>
        <w:jc w:val="both"/>
        <w:rPr>
          <w:rFonts w:asciiTheme="majorBidi" w:eastAsia="Times New Roman" w:hAnsiTheme="majorBidi" w:cstheme="majorBidi"/>
          <w:b/>
          <w:bCs/>
          <w:color w:val="000000"/>
          <w:kern w:val="0"/>
          <w:sz w:val="24"/>
          <w:szCs w:val="24"/>
          <w:lang w:eastAsia="lv-LV"/>
          <w14:ligatures w14:val="none"/>
        </w:rPr>
      </w:pPr>
      <w:r w:rsidRPr="00C46B4A">
        <w:rPr>
          <w:rFonts w:asciiTheme="majorBidi" w:eastAsia="Times New Roman" w:hAnsiTheme="majorBidi" w:cstheme="majorBidi"/>
          <w:b/>
          <w:bCs/>
          <w:color w:val="000000"/>
          <w:kern w:val="0"/>
          <w:sz w:val="24"/>
          <w:szCs w:val="24"/>
          <w:lang w:eastAsia="lv-LV"/>
          <w14:ligatures w14:val="none"/>
        </w:rPr>
        <w:t>Papildu informācija:</w:t>
      </w:r>
    </w:p>
    <w:p w14:paraId="2D0B9A19" w14:textId="77777777" w:rsidR="00877355" w:rsidRPr="00C46B4A" w:rsidRDefault="00877355" w:rsidP="000245C1">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3123847A" w14:textId="77777777" w:rsidR="00877355" w:rsidRPr="00C46B4A" w:rsidRDefault="00877355" w:rsidP="000245C1">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3A9E1C87" w14:textId="77777777" w:rsidR="00877355" w:rsidRPr="00C46B4A" w:rsidRDefault="00877355" w:rsidP="00C46B4A">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pagarina piedāvājumu iesniegšanas termiņu;</w:t>
      </w:r>
    </w:p>
    <w:p w14:paraId="5EB94992" w14:textId="77777777" w:rsidR="00877355" w:rsidRPr="00C46B4A" w:rsidRDefault="00877355" w:rsidP="00C46B4A">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atkārtoti pagarina piedāvājumu iesniegšanas termiņu</w:t>
      </w:r>
      <w:r w:rsidRPr="00C46B4A">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054860C7" w14:textId="77777777" w:rsidR="00877355" w:rsidRPr="00C46B4A" w:rsidRDefault="00877355" w:rsidP="00C46B4A">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C46B4A">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3" w:history="1">
        <w:r w:rsidRPr="00C46B4A">
          <w:rPr>
            <w:rFonts w:asciiTheme="majorBidi" w:eastAsia="Times New Roman" w:hAnsiTheme="majorBidi" w:cstheme="majorBidi"/>
            <w:color w:val="0000FF"/>
            <w:kern w:val="0"/>
            <w:sz w:val="24"/>
            <w:szCs w:val="24"/>
            <w:u w:val="single"/>
            <w:lang w:eastAsia="ar-SA"/>
            <w14:ligatures w14:val="none"/>
          </w:rPr>
          <w:t>https://www.iepirkumi.lv/</w:t>
        </w:r>
      </w:hyperlink>
      <w:r w:rsidRPr="00C46B4A">
        <w:rPr>
          <w:rFonts w:asciiTheme="majorBidi" w:eastAsia="Times New Roman" w:hAnsiTheme="majorBidi" w:cstheme="majorBidi"/>
          <w:kern w:val="0"/>
          <w:sz w:val="24"/>
          <w:szCs w:val="24"/>
          <w:lang w:eastAsia="ar-SA"/>
          <w14:ligatures w14:val="none"/>
        </w:rPr>
        <w:t xml:space="preserve"> .</w:t>
      </w:r>
    </w:p>
    <w:p w14:paraId="42EF0DD2" w14:textId="79C21880" w:rsidR="00DD582A" w:rsidRPr="00C46B4A" w:rsidRDefault="00DD582A"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67F20309" w14:textId="0A227535" w:rsidR="00DD582A" w:rsidRPr="00C46B4A" w:rsidRDefault="00DD582A"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A6B50A1" w14:textId="77777777" w:rsidR="00DD582A" w:rsidRPr="00C46B4A" w:rsidRDefault="00DD582A"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200FA98" w14:textId="77777777" w:rsidR="00DD582A" w:rsidRPr="00C46B4A" w:rsidRDefault="00DD582A" w:rsidP="000245C1">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4A9A6558" w14:textId="77777777" w:rsidR="00DD582A" w:rsidRPr="00C46B4A" w:rsidRDefault="00DD582A"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02ECFCA" w14:textId="77777777" w:rsidR="00DD582A" w:rsidRPr="00C46B4A" w:rsidRDefault="00DD582A" w:rsidP="000245C1">
      <w:pPr>
        <w:pStyle w:val="Sarakstarindkopa"/>
        <w:widowControl w:val="0"/>
        <w:numPr>
          <w:ilvl w:val="1"/>
          <w:numId w:val="1"/>
        </w:numPr>
        <w:shd w:val="clear" w:color="auto" w:fill="FFFFFF"/>
        <w:tabs>
          <w:tab w:val="left" w:pos="567"/>
        </w:tabs>
        <w:suppressAutoHyphen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C46B4A">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3EE644A9" w14:textId="77777777" w:rsidR="00DD582A" w:rsidRPr="00C46B4A" w:rsidRDefault="00DD582A" w:rsidP="000245C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izbeigta bez rezultāta.</w:t>
      </w:r>
    </w:p>
    <w:p w14:paraId="22E4DDCA" w14:textId="77777777" w:rsidR="00DD582A" w:rsidRPr="00C46B4A" w:rsidRDefault="00DD582A" w:rsidP="000245C1">
      <w:pPr>
        <w:pStyle w:val="Sarakstarindkopa"/>
        <w:widowControl w:val="0"/>
        <w:numPr>
          <w:ilvl w:val="1"/>
          <w:numId w:val="1"/>
        </w:numPr>
        <w:suppressAutoHyphens/>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C46B4A">
        <w:rPr>
          <w:rFonts w:asciiTheme="majorBidi" w:eastAsia="Times New Roman" w:hAnsiTheme="majorBidi" w:cstheme="majorBidi"/>
          <w:kern w:val="0"/>
          <w:sz w:val="24"/>
          <w:szCs w:val="24"/>
          <w:vertAlign w:val="superscript"/>
          <w:lang w:eastAsia="ar-SA"/>
          <w14:ligatures w14:val="none"/>
        </w:rPr>
        <w:t xml:space="preserve">1 </w:t>
      </w:r>
      <w:r w:rsidRPr="00C46B4A">
        <w:rPr>
          <w:rFonts w:asciiTheme="majorBidi" w:eastAsia="Times New Roman" w:hAnsiTheme="majorBidi" w:cstheme="majorBidi"/>
          <w:kern w:val="0"/>
          <w:sz w:val="24"/>
          <w:szCs w:val="24"/>
          <w:lang w:eastAsia="ar-SA"/>
          <w14:ligatures w14:val="none"/>
        </w:rPr>
        <w:t>panta pirmajā daļā noteiktie izslēgšanas noteikumi.</w:t>
      </w:r>
    </w:p>
    <w:p w14:paraId="411D526B" w14:textId="77777777" w:rsidR="00DD582A" w:rsidRPr="00C46B4A" w:rsidRDefault="00DD582A" w:rsidP="000245C1">
      <w:pPr>
        <w:pStyle w:val="Sarakstarindkopa"/>
        <w:widowControl w:val="0"/>
        <w:numPr>
          <w:ilvl w:val="1"/>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1CEFAA04" w14:textId="77777777" w:rsidR="00DD582A" w:rsidRPr="00C46B4A" w:rsidRDefault="00DD582A" w:rsidP="000245C1">
      <w:pPr>
        <w:pStyle w:val="Sarakstarindkopa"/>
        <w:widowControl w:val="0"/>
        <w:numPr>
          <w:ilvl w:val="1"/>
          <w:numId w:val="1"/>
        </w:numPr>
        <w:suppressAutoHyphens/>
        <w:spacing w:after="0" w:line="240" w:lineRule="auto"/>
        <w:ind w:left="709" w:hanging="709"/>
        <w:jc w:val="both"/>
        <w:rPr>
          <w:rFonts w:asciiTheme="majorBidi" w:eastAsia="Calibri" w:hAnsiTheme="majorBidi" w:cstheme="majorBidi"/>
          <w:kern w:val="0"/>
          <w:sz w:val="24"/>
          <w:szCs w:val="24"/>
          <w:lang w:eastAsia="ar-SA"/>
          <w14:ligatures w14:val="none"/>
        </w:rPr>
      </w:pPr>
      <w:r w:rsidRPr="00C46B4A">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5B17BC04" w14:textId="5FC652FB" w:rsidR="00877355" w:rsidRPr="00C46B4A" w:rsidRDefault="00753625" w:rsidP="00657381">
      <w:pPr>
        <w:pStyle w:val="Sarakstarindkopa"/>
        <w:numPr>
          <w:ilvl w:val="0"/>
          <w:numId w:val="1"/>
        </w:numPr>
        <w:suppressAutoHyphens/>
        <w:spacing w:after="0" w:line="240" w:lineRule="auto"/>
        <w:ind w:left="426" w:hanging="426"/>
        <w:jc w:val="both"/>
        <w:rPr>
          <w:rFonts w:asciiTheme="majorBidi" w:eastAsia="Times New Roman" w:hAnsiTheme="majorBidi" w:cstheme="majorBidi"/>
          <w:b/>
          <w:bCs/>
          <w:color w:val="000000"/>
          <w:kern w:val="0"/>
          <w:sz w:val="24"/>
          <w:szCs w:val="24"/>
          <w:lang w:eastAsia="lv-LV"/>
          <w14:ligatures w14:val="none"/>
        </w:rPr>
      </w:pPr>
      <w:r w:rsidRPr="00C46B4A">
        <w:rPr>
          <w:rFonts w:asciiTheme="majorBidi" w:eastAsia="Times New Roman" w:hAnsiTheme="majorBidi" w:cstheme="majorBidi"/>
          <w:b/>
          <w:bCs/>
          <w:color w:val="000000"/>
          <w:kern w:val="0"/>
          <w:sz w:val="24"/>
          <w:szCs w:val="24"/>
          <w:lang w:eastAsia="lv-LV"/>
          <w14:ligatures w14:val="none"/>
        </w:rPr>
        <w:t>Rezultātu paziņošana:</w:t>
      </w:r>
    </w:p>
    <w:p w14:paraId="6BD40DBD" w14:textId="77777777" w:rsidR="001E1C67" w:rsidRPr="00C46B4A" w:rsidRDefault="001E1C67" w:rsidP="000245C1">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169690CA" w14:textId="4551BD32" w:rsidR="001E1C67" w:rsidRPr="00C46B4A" w:rsidRDefault="001E1C67" w:rsidP="00C46B4A">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4" w:history="1">
        <w:r w:rsidRPr="00C46B4A">
          <w:rPr>
            <w:rFonts w:asciiTheme="majorBidi" w:eastAsia="Times New Roman" w:hAnsiTheme="majorBidi" w:cstheme="majorBidi"/>
            <w:color w:val="0000FF"/>
            <w:kern w:val="0"/>
            <w:sz w:val="24"/>
            <w:szCs w:val="24"/>
            <w:u w:val="single"/>
            <w:lang w:eastAsia="ar-SA"/>
            <w14:ligatures w14:val="none"/>
          </w:rPr>
          <w:t>http://www.balvi.lv/</w:t>
        </w:r>
      </w:hyperlink>
      <w:r w:rsidRPr="00C46B4A">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293D578C" w14:textId="77777777" w:rsidR="001E1C67" w:rsidRPr="00C46B4A" w:rsidRDefault="001E1C67" w:rsidP="00657381">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tirgus izpētes rezultātu publicēšanas datumu;</w:t>
      </w:r>
    </w:p>
    <w:p w14:paraId="3154583F" w14:textId="77777777" w:rsidR="001E1C67" w:rsidRPr="00C46B4A" w:rsidRDefault="001E1C67" w:rsidP="00657381">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0BCA402F" w14:textId="77777777" w:rsidR="001E1C67" w:rsidRPr="00C46B4A" w:rsidRDefault="001E1C67" w:rsidP="00657381">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līgumcenu bez PVN;</w:t>
      </w:r>
    </w:p>
    <w:p w14:paraId="690CEFA3" w14:textId="77777777" w:rsidR="001E1C67" w:rsidRPr="00C46B4A" w:rsidRDefault="001E1C67" w:rsidP="00657381">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C46B4A">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2EBD0B03" w14:textId="77777777" w:rsidR="008E6527" w:rsidRPr="00C46B4A" w:rsidRDefault="008E6527" w:rsidP="00C46B4A">
      <w:pPr>
        <w:pStyle w:val="Sarakstarindkopa"/>
        <w:numPr>
          <w:ilvl w:val="2"/>
          <w:numId w:val="1"/>
        </w:numPr>
        <w:spacing w:after="0" w:line="240" w:lineRule="auto"/>
        <w:ind w:left="851" w:hanging="709"/>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7ACDDA1" w14:textId="5B9CC13A" w:rsidR="006B191A" w:rsidRPr="00C46B4A" w:rsidRDefault="006B191A" w:rsidP="00657381">
      <w:pPr>
        <w:pStyle w:val="Sarakstarindkopa"/>
        <w:numPr>
          <w:ilvl w:val="0"/>
          <w:numId w:val="3"/>
        </w:numPr>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visus tirgus izpētes pretendentus, un to piedāvātās cenas bez PVN;</w:t>
      </w:r>
    </w:p>
    <w:p w14:paraId="2DBF2EB9" w14:textId="27ADA8E3" w:rsidR="006B191A" w:rsidRPr="00C46B4A" w:rsidRDefault="006B191A" w:rsidP="00657381">
      <w:pPr>
        <w:pStyle w:val="Sarakstarindkopa"/>
        <w:numPr>
          <w:ilvl w:val="0"/>
          <w:numId w:val="3"/>
        </w:numPr>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tirgus izpētes uzvarētāju;</w:t>
      </w:r>
    </w:p>
    <w:p w14:paraId="11AEC6D9" w14:textId="4C34C5A2" w:rsidR="001C200B" w:rsidRPr="00C46B4A" w:rsidRDefault="006B191A" w:rsidP="00657381">
      <w:pPr>
        <w:pStyle w:val="Sarakstarindkopa"/>
        <w:numPr>
          <w:ilvl w:val="0"/>
          <w:numId w:val="3"/>
        </w:numPr>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tikai noraidītajam pretendentam – noraidīšanas iemeslu.</w:t>
      </w:r>
    </w:p>
    <w:p w14:paraId="4C9822F7" w14:textId="6046CBD9" w:rsidR="000D38DD" w:rsidRPr="00C46B4A" w:rsidRDefault="008A1BCA" w:rsidP="00C46B4A">
      <w:pPr>
        <w:pStyle w:val="Sarakstarindkopa"/>
        <w:numPr>
          <w:ilvl w:val="0"/>
          <w:numId w:val="9"/>
        </w:numPr>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b/>
          <w:bCs/>
          <w:color w:val="000000"/>
          <w:kern w:val="0"/>
          <w:sz w:val="24"/>
          <w:szCs w:val="24"/>
          <w:lang w:eastAsia="lv-LV"/>
          <w14:ligatures w14:val="none"/>
        </w:rPr>
        <w:t>Personu datu apstrāde:</w:t>
      </w:r>
      <w:r w:rsidRPr="00C46B4A">
        <w:rPr>
          <w:rFonts w:asciiTheme="majorBidi" w:eastAsia="Times New Roman" w:hAnsiTheme="majorBidi" w:cstheme="majorBidi"/>
          <w:color w:val="000000"/>
          <w:kern w:val="0"/>
          <w:sz w:val="24"/>
          <w:szCs w:val="24"/>
          <w:lang w:eastAsia="lv-LV"/>
          <w14:ligatures w14:val="none"/>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DF2A7CB" w14:textId="77777777" w:rsidR="000D38DD" w:rsidRPr="00657381" w:rsidRDefault="000D38DD" w:rsidP="00657381">
      <w:pPr>
        <w:spacing w:after="0" w:line="240" w:lineRule="auto"/>
        <w:jc w:val="both"/>
        <w:rPr>
          <w:rFonts w:asciiTheme="majorBidi" w:eastAsia="Times New Roman" w:hAnsiTheme="majorBidi" w:cstheme="majorBidi"/>
          <w:color w:val="000000"/>
          <w:kern w:val="0"/>
          <w:sz w:val="24"/>
          <w:szCs w:val="24"/>
          <w:lang w:eastAsia="lv-LV"/>
          <w14:ligatures w14:val="none"/>
        </w:rPr>
      </w:pPr>
    </w:p>
    <w:p w14:paraId="7A553631" w14:textId="1D8FD1D5" w:rsidR="000D38DD" w:rsidRPr="00C46B4A" w:rsidRDefault="000D38DD" w:rsidP="00C46B4A">
      <w:pPr>
        <w:pStyle w:val="Sarakstarindkopa"/>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Pielikumā:</w:t>
      </w:r>
    </w:p>
    <w:p w14:paraId="6CC43A15" w14:textId="2AD1356B" w:rsidR="000D38DD" w:rsidRPr="00657381" w:rsidRDefault="000D38DD" w:rsidP="00C46B4A">
      <w:pPr>
        <w:pStyle w:val="Sarakstarindkopa"/>
        <w:numPr>
          <w:ilvl w:val="0"/>
          <w:numId w:val="10"/>
        </w:numPr>
        <w:spacing w:after="0" w:line="240" w:lineRule="auto"/>
        <w:ind w:left="284" w:hanging="284"/>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Tehniskā specifikācija;</w:t>
      </w:r>
    </w:p>
    <w:p w14:paraId="58E671B9" w14:textId="30F816A0" w:rsidR="00105FBF" w:rsidRPr="00C46B4A" w:rsidRDefault="000D38DD" w:rsidP="00C46B4A">
      <w:pPr>
        <w:pStyle w:val="Sarakstarindkopa"/>
        <w:numPr>
          <w:ilvl w:val="0"/>
          <w:numId w:val="10"/>
        </w:numPr>
        <w:spacing w:after="0" w:line="240" w:lineRule="auto"/>
        <w:ind w:left="284" w:hanging="284"/>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t>Finanšu/ Tehniskais piedāvājums</w:t>
      </w:r>
    </w:p>
    <w:p w14:paraId="3888BE69" w14:textId="77777777" w:rsidR="00105FBF" w:rsidRPr="00C46B4A" w:rsidRDefault="00105FBF" w:rsidP="00657381">
      <w:pPr>
        <w:spacing w:after="0" w:line="240" w:lineRule="auto"/>
        <w:jc w:val="both"/>
        <w:rPr>
          <w:rFonts w:asciiTheme="majorBidi" w:eastAsia="Times New Roman" w:hAnsiTheme="majorBidi" w:cstheme="majorBidi"/>
          <w:color w:val="000000"/>
          <w:kern w:val="0"/>
          <w:sz w:val="24"/>
          <w:szCs w:val="24"/>
          <w:lang w:eastAsia="lv-LV"/>
          <w14:ligatures w14:val="none"/>
        </w:rPr>
      </w:pPr>
      <w:r w:rsidRPr="00C46B4A">
        <w:rPr>
          <w:rFonts w:asciiTheme="majorBidi" w:eastAsia="Times New Roman" w:hAnsiTheme="majorBidi" w:cstheme="majorBidi"/>
          <w:color w:val="000000"/>
          <w:kern w:val="0"/>
          <w:sz w:val="24"/>
          <w:szCs w:val="24"/>
          <w:lang w:eastAsia="lv-LV"/>
          <w14:ligatures w14:val="none"/>
        </w:rPr>
        <w:br w:type="page"/>
      </w:r>
    </w:p>
    <w:p w14:paraId="2D41DA71" w14:textId="77777777" w:rsidR="001A20A6" w:rsidRPr="00C46B4A" w:rsidRDefault="001A20A6" w:rsidP="00C46B4A">
      <w:pPr>
        <w:spacing w:after="0" w:line="240" w:lineRule="auto"/>
        <w:jc w:val="right"/>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1.pielikums</w:t>
      </w:r>
    </w:p>
    <w:p w14:paraId="5265EB4E" w14:textId="77777777" w:rsidR="001A20A6" w:rsidRPr="00C46B4A" w:rsidRDefault="001A20A6" w:rsidP="00C46B4A">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Tirgus izpētei</w:t>
      </w:r>
    </w:p>
    <w:p w14:paraId="2E22FA69" w14:textId="77777777" w:rsidR="00457AD4" w:rsidRPr="00C46B4A" w:rsidRDefault="001A20A6" w:rsidP="00C46B4A">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w:t>
      </w:r>
      <w:r w:rsidR="00457AD4" w:rsidRPr="00C46B4A">
        <w:rPr>
          <w:rFonts w:asciiTheme="majorBidi" w:eastAsia="Times New Roman" w:hAnsiTheme="majorBidi" w:cstheme="majorBidi"/>
          <w:bCs/>
          <w:kern w:val="0"/>
          <w:sz w:val="20"/>
          <w:szCs w:val="20"/>
          <w:lang w:eastAsia="ar-SA"/>
          <w14:ligatures w14:val="none"/>
        </w:rPr>
        <w:t>Tautastērpu un skatuves tērpu daļu izgatavošana un piegāde</w:t>
      </w:r>
    </w:p>
    <w:p w14:paraId="5D06D4A1" w14:textId="0EED67B0" w:rsidR="001A20A6" w:rsidRPr="00C46B4A" w:rsidRDefault="00457AD4" w:rsidP="00C46B4A">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Balvu novada pašvaldības amatiermākslas kolektīviem</w:t>
      </w:r>
      <w:r w:rsidR="001A20A6" w:rsidRPr="00C46B4A">
        <w:rPr>
          <w:rFonts w:asciiTheme="majorBidi" w:eastAsia="Times New Roman" w:hAnsiTheme="majorBidi" w:cstheme="majorBidi"/>
          <w:bCs/>
          <w:kern w:val="0"/>
          <w:sz w:val="20"/>
          <w:szCs w:val="20"/>
          <w:lang w:eastAsia="ar-SA"/>
          <w14:ligatures w14:val="none"/>
        </w:rPr>
        <w:t>”</w:t>
      </w:r>
    </w:p>
    <w:p w14:paraId="6A1817E0" w14:textId="4D6E442C" w:rsidR="001A20A6" w:rsidRPr="00C46B4A" w:rsidRDefault="001A20A6" w:rsidP="00C46B4A">
      <w:pPr>
        <w:spacing w:after="0" w:line="240" w:lineRule="auto"/>
        <w:jc w:val="right"/>
        <w:rPr>
          <w:rFonts w:asciiTheme="majorBidi" w:eastAsia="Times New Roman" w:hAnsiTheme="majorBidi" w:cstheme="majorBidi"/>
          <w:color w:val="000000"/>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(ID Nr. BNP TI 2025/</w:t>
      </w:r>
      <w:r w:rsidR="008066DB">
        <w:rPr>
          <w:rFonts w:asciiTheme="majorBidi" w:eastAsia="Times New Roman" w:hAnsiTheme="majorBidi" w:cstheme="majorBidi"/>
          <w:bCs/>
          <w:kern w:val="0"/>
          <w:sz w:val="20"/>
          <w:szCs w:val="20"/>
          <w:lang w:eastAsia="ar-SA"/>
          <w14:ligatures w14:val="none"/>
        </w:rPr>
        <w:t>10</w:t>
      </w:r>
      <w:r w:rsidRPr="00C46B4A">
        <w:rPr>
          <w:rFonts w:asciiTheme="majorBidi" w:eastAsia="Times New Roman" w:hAnsiTheme="majorBidi" w:cstheme="majorBidi"/>
          <w:bCs/>
          <w:kern w:val="0"/>
          <w:sz w:val="20"/>
          <w:szCs w:val="20"/>
          <w:lang w:eastAsia="ar-SA"/>
          <w14:ligatures w14:val="none"/>
        </w:rPr>
        <w:t>)</w:t>
      </w:r>
    </w:p>
    <w:p w14:paraId="3958E217" w14:textId="77777777" w:rsidR="001A20A6" w:rsidRPr="00C46B4A" w:rsidRDefault="001A20A6" w:rsidP="00C46B4A">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21E64D8C" w14:textId="77777777" w:rsidR="001A20A6" w:rsidRPr="00C46B4A" w:rsidRDefault="001A20A6" w:rsidP="00C46B4A">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C46B4A">
        <w:rPr>
          <w:rFonts w:asciiTheme="majorBidi" w:eastAsia="Times New Roman" w:hAnsiTheme="majorBidi" w:cstheme="majorBidi"/>
          <w:b/>
          <w:bCs/>
          <w:color w:val="000000"/>
          <w:kern w:val="0"/>
          <w:sz w:val="28"/>
          <w:szCs w:val="28"/>
          <w:lang w:eastAsia="ar-SA"/>
          <w14:ligatures w14:val="none"/>
        </w:rPr>
        <w:t>TEHNISKĀ SPECIFIKĀCIJA</w:t>
      </w:r>
    </w:p>
    <w:p w14:paraId="5BDECF60" w14:textId="77777777" w:rsidR="00457AD4" w:rsidRPr="00C46B4A" w:rsidRDefault="001A20A6" w:rsidP="00C46B4A">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r w:rsidR="00457AD4" w:rsidRPr="00C46B4A">
        <w:rPr>
          <w:rFonts w:asciiTheme="majorBidi" w:eastAsia="Times New Roman" w:hAnsiTheme="majorBidi" w:cstheme="majorBidi"/>
          <w:b/>
          <w:bCs/>
          <w:kern w:val="0"/>
          <w:sz w:val="28"/>
          <w:szCs w:val="28"/>
          <w:lang w:eastAsia="ar-SA"/>
          <w14:ligatures w14:val="none"/>
        </w:rPr>
        <w:t>Tautastērpu un skatuves tērpu daļu izgatavošana un piegāde</w:t>
      </w:r>
    </w:p>
    <w:p w14:paraId="0DFD9E1B" w14:textId="0DC68333" w:rsidR="001A20A6" w:rsidRPr="00C46B4A" w:rsidRDefault="00457AD4" w:rsidP="00C46B4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Balvu novada pašvaldības amatiermākslas kolektīviem</w:t>
      </w:r>
      <w:r w:rsidR="001A20A6" w:rsidRPr="00C46B4A">
        <w:rPr>
          <w:rFonts w:asciiTheme="majorBidi" w:eastAsia="Times New Roman" w:hAnsiTheme="majorBidi" w:cstheme="majorBidi"/>
          <w:b/>
          <w:kern w:val="0"/>
          <w:sz w:val="28"/>
          <w:szCs w:val="28"/>
          <w:lang w:eastAsia="ar-SA"/>
          <w14:ligatures w14:val="none"/>
        </w:rPr>
        <w:t>”</w:t>
      </w:r>
    </w:p>
    <w:p w14:paraId="55A737DE" w14:textId="797E24C3" w:rsidR="001A20A6" w:rsidRPr="00C46B4A" w:rsidRDefault="001A20A6" w:rsidP="00C46B4A">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8066DB">
        <w:rPr>
          <w:rFonts w:asciiTheme="majorBidi" w:eastAsia="Times New Roman" w:hAnsiTheme="majorBidi" w:cstheme="majorBidi"/>
          <w:b/>
          <w:kern w:val="0"/>
          <w:sz w:val="28"/>
          <w:szCs w:val="28"/>
          <w:lang w:eastAsia="ar-SA"/>
          <w14:ligatures w14:val="none"/>
        </w:rPr>
        <w:t>10</w:t>
      </w:r>
      <w:r w:rsidRPr="00C46B4A">
        <w:rPr>
          <w:rFonts w:asciiTheme="majorBidi" w:eastAsia="Times New Roman" w:hAnsiTheme="majorBidi" w:cstheme="majorBidi"/>
          <w:b/>
          <w:color w:val="000000"/>
          <w:kern w:val="0"/>
          <w:sz w:val="28"/>
          <w:szCs w:val="28"/>
          <w:lang w:eastAsia="ar-SA"/>
          <w14:ligatures w14:val="none"/>
        </w:rPr>
        <w:t>)</w:t>
      </w:r>
    </w:p>
    <w:p w14:paraId="49F494BB" w14:textId="77777777" w:rsidR="001A20A6" w:rsidRPr="00157E6D" w:rsidRDefault="001A20A6" w:rsidP="00C46B4A">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769DFA91" w14:textId="1C3E96C5" w:rsidR="00FB15B4" w:rsidRPr="00157E6D" w:rsidRDefault="00FB15B4" w:rsidP="00157E6D">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157E6D">
        <w:rPr>
          <w:rFonts w:asciiTheme="majorBidi" w:eastAsia="Times New Roman" w:hAnsiTheme="majorBidi" w:cstheme="majorBidi"/>
          <w:b/>
          <w:i/>
          <w:iCs/>
          <w:color w:val="000000"/>
          <w:kern w:val="0"/>
          <w:sz w:val="24"/>
          <w:szCs w:val="24"/>
          <w:lang w:eastAsia="ar-SA"/>
          <w14:ligatures w14:val="none"/>
        </w:rPr>
        <w:t>Tirgus izpētes 1.daļa</w:t>
      </w:r>
      <w:r w:rsidR="00157E6D" w:rsidRPr="00157E6D">
        <w:rPr>
          <w:rFonts w:asciiTheme="majorBidi" w:eastAsia="Times New Roman" w:hAnsiTheme="majorBidi" w:cstheme="majorBidi"/>
          <w:b/>
          <w:i/>
          <w:iCs/>
          <w:color w:val="000000"/>
          <w:kern w:val="0"/>
          <w:sz w:val="24"/>
          <w:szCs w:val="24"/>
          <w:lang w:eastAsia="ar-SA"/>
          <w14:ligatures w14:val="none"/>
        </w:rPr>
        <w:t xml:space="preserve"> – </w:t>
      </w:r>
      <w:r w:rsidR="00157E6D" w:rsidRPr="008066DB">
        <w:rPr>
          <w:rFonts w:asciiTheme="majorBidi" w:eastAsia="Times New Roman" w:hAnsiTheme="majorBidi" w:cstheme="majorBidi"/>
          <w:b/>
          <w:i/>
          <w:iCs/>
          <w:color w:val="000000"/>
          <w:kern w:val="0"/>
          <w:sz w:val="24"/>
          <w:szCs w:val="24"/>
          <w:lang w:eastAsia="ar-SA"/>
          <w14:ligatures w14:val="none"/>
        </w:rPr>
        <w:t>“</w:t>
      </w:r>
      <w:r w:rsidRPr="008066DB">
        <w:rPr>
          <w:rFonts w:asciiTheme="majorBidi" w:eastAsia="Times New Roman" w:hAnsiTheme="majorBidi" w:cstheme="majorBidi"/>
          <w:b/>
          <w:i/>
          <w:iCs/>
          <w:kern w:val="0"/>
          <w:sz w:val="24"/>
          <w:szCs w:val="24"/>
          <w:lang w:eastAsia="ar-SA"/>
          <w14:ligatures w14:val="none"/>
        </w:rPr>
        <w:t>Vainagu izgatavošana un piegāde</w:t>
      </w:r>
      <w:r w:rsidR="00157E6D" w:rsidRPr="008066DB">
        <w:rPr>
          <w:rFonts w:asciiTheme="majorBidi" w:eastAsia="Times New Roman" w:hAnsiTheme="majorBidi" w:cstheme="majorBidi"/>
          <w:b/>
          <w:i/>
          <w:iCs/>
          <w:color w:val="000000"/>
          <w:kern w:val="0"/>
          <w:sz w:val="24"/>
          <w:szCs w:val="24"/>
          <w:lang w:eastAsia="ar-SA"/>
          <w14:ligatures w14:val="none"/>
        </w:rPr>
        <w:t xml:space="preserve"> </w:t>
      </w:r>
      <w:r w:rsidRPr="008066DB">
        <w:rPr>
          <w:rFonts w:asciiTheme="majorBidi" w:eastAsia="Times New Roman" w:hAnsiTheme="majorBidi" w:cstheme="majorBidi"/>
          <w:b/>
          <w:i/>
          <w:iCs/>
          <w:kern w:val="0"/>
          <w:sz w:val="24"/>
          <w:szCs w:val="24"/>
          <w:lang w:eastAsia="ar-SA"/>
          <w14:ligatures w14:val="none"/>
        </w:rPr>
        <w:t>Balvu Kultūras un atpūtas centra bērnu deju kolektīvam “B</w:t>
      </w:r>
      <w:r w:rsidR="00157E6D" w:rsidRPr="008066DB">
        <w:rPr>
          <w:rFonts w:asciiTheme="majorBidi" w:eastAsia="Times New Roman" w:hAnsiTheme="majorBidi" w:cstheme="majorBidi"/>
          <w:b/>
          <w:i/>
          <w:iCs/>
          <w:kern w:val="0"/>
          <w:sz w:val="24"/>
          <w:szCs w:val="24"/>
          <w:lang w:eastAsia="ar-SA"/>
          <w14:ligatures w14:val="none"/>
        </w:rPr>
        <w:t>ALVU VILCIŅŠ</w:t>
      </w:r>
      <w:r w:rsidRPr="008066DB">
        <w:rPr>
          <w:rFonts w:asciiTheme="majorBidi" w:eastAsia="Times New Roman" w:hAnsiTheme="majorBidi" w:cstheme="majorBidi"/>
          <w:b/>
          <w:i/>
          <w:iCs/>
          <w:kern w:val="0"/>
          <w:sz w:val="24"/>
          <w:szCs w:val="24"/>
          <w:lang w:eastAsia="ar-SA"/>
          <w14:ligatures w14:val="none"/>
        </w:rPr>
        <w:t>”</w:t>
      </w:r>
      <w:r w:rsidR="00157E6D" w:rsidRPr="008066DB">
        <w:rPr>
          <w:rFonts w:asciiTheme="majorBidi" w:eastAsia="Times New Roman" w:hAnsiTheme="majorBidi" w:cstheme="majorBidi"/>
          <w:b/>
          <w:i/>
          <w:iCs/>
          <w:kern w:val="0"/>
          <w:sz w:val="24"/>
          <w:szCs w:val="24"/>
          <w:lang w:eastAsia="ar-SA"/>
          <w14:ligatures w14:val="none"/>
        </w:rPr>
        <w:t>”</w:t>
      </w:r>
    </w:p>
    <w:p w14:paraId="490F5EFA" w14:textId="77777777" w:rsidR="00FB15B4" w:rsidRPr="00157E6D" w:rsidRDefault="00FB15B4" w:rsidP="00157E6D">
      <w:pPr>
        <w:spacing w:after="0" w:line="240" w:lineRule="auto"/>
        <w:jc w:val="both"/>
        <w:rPr>
          <w:rFonts w:asciiTheme="majorBidi" w:eastAsia="Times New Roman" w:hAnsiTheme="majorBidi" w:cstheme="majorBidi"/>
          <w:bCs/>
          <w:kern w:val="0"/>
          <w:sz w:val="24"/>
          <w:szCs w:val="24"/>
          <w:lang w:eastAsia="ar-SA"/>
          <w14:ligatures w14:val="none"/>
        </w:rPr>
      </w:pPr>
    </w:p>
    <w:p w14:paraId="209C5BCA" w14:textId="48476C5E"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Izgatavot/ sašūt un piegādāt tautas tērpu daļas – vainagus</w:t>
      </w:r>
      <w:r w:rsidRPr="00157E6D">
        <w:rPr>
          <w:rFonts w:asciiTheme="majorBidi" w:eastAsia="Times New Roman" w:hAnsiTheme="majorBidi" w:cstheme="majorBidi"/>
          <w:kern w:val="0"/>
          <w:sz w:val="24"/>
          <w:szCs w:val="24"/>
          <w:lang w:eastAsia="lv-LV"/>
          <w14:ligatures w14:val="none"/>
        </w:rPr>
        <w:t xml:space="preserve"> </w:t>
      </w:r>
      <w:r w:rsidRPr="00C46B4A">
        <w:rPr>
          <w:rFonts w:asciiTheme="majorBidi" w:eastAsia="Times New Roman" w:hAnsiTheme="majorBidi" w:cstheme="majorBidi"/>
          <w:kern w:val="0"/>
          <w:sz w:val="24"/>
          <w:szCs w:val="24"/>
          <w:lang w:eastAsia="lv-LV"/>
          <w14:ligatures w14:val="none"/>
        </w:rPr>
        <w:t xml:space="preserve">(turpmāk – Prece) Balvu Kultūras un atpūtas centra </w:t>
      </w:r>
      <w:bookmarkStart w:id="1" w:name="_Hlk188194163"/>
      <w:r w:rsidRPr="00C46B4A">
        <w:rPr>
          <w:rFonts w:asciiTheme="majorBidi" w:eastAsia="Times New Roman" w:hAnsiTheme="majorBidi" w:cstheme="majorBidi"/>
          <w:kern w:val="0"/>
          <w:sz w:val="24"/>
          <w:szCs w:val="24"/>
          <w:lang w:eastAsia="lv-LV"/>
          <w14:ligatures w14:val="none"/>
        </w:rPr>
        <w:t>bērnu tautu</w:t>
      </w:r>
      <w:bookmarkEnd w:id="1"/>
      <w:r w:rsidRPr="00C46B4A">
        <w:rPr>
          <w:rFonts w:asciiTheme="majorBidi" w:eastAsia="Times New Roman" w:hAnsiTheme="majorBidi" w:cstheme="majorBidi"/>
          <w:kern w:val="0"/>
          <w:sz w:val="24"/>
          <w:szCs w:val="24"/>
          <w:lang w:eastAsia="lv-LV"/>
          <w14:ligatures w14:val="none"/>
        </w:rPr>
        <w:t xml:space="preserve"> deju kolektīvam “BALVU VILCIŅŠ”, </w:t>
      </w:r>
      <w:bookmarkStart w:id="2" w:name="_Hlk188194220"/>
      <w:r w:rsidRPr="00C46B4A">
        <w:rPr>
          <w:rFonts w:asciiTheme="majorBidi" w:eastAsia="Times New Roman" w:hAnsiTheme="majorBidi" w:cstheme="majorBidi"/>
          <w:kern w:val="0"/>
          <w:sz w:val="24"/>
          <w:szCs w:val="24"/>
          <w:lang w:eastAsia="lv-LV"/>
          <w14:ligatures w14:val="none"/>
        </w:rPr>
        <w:t>atbilstoši Tehniskajai specifikācijai</w:t>
      </w:r>
      <w:bookmarkEnd w:id="2"/>
      <w:r w:rsidRPr="00C46B4A">
        <w:rPr>
          <w:rFonts w:asciiTheme="majorBidi" w:eastAsia="Times New Roman" w:hAnsiTheme="majorBidi" w:cstheme="majorBidi"/>
          <w:kern w:val="0"/>
          <w:sz w:val="24"/>
          <w:szCs w:val="24"/>
          <w:lang w:eastAsia="lv-LV"/>
          <w14:ligatures w14:val="none"/>
        </w:rPr>
        <w:t>.</w:t>
      </w:r>
    </w:p>
    <w:p w14:paraId="297A1905" w14:textId="77152D8F"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bookmarkStart w:id="3" w:name="_Hlk188194244"/>
      <w:r w:rsidRPr="00C46B4A">
        <w:rPr>
          <w:rFonts w:asciiTheme="majorBidi" w:eastAsia="Times New Roman" w:hAnsiTheme="majorBidi" w:cstheme="majorBidi"/>
          <w:kern w:val="0"/>
          <w:sz w:val="24"/>
          <w:szCs w:val="24"/>
          <w14:ligatures w14:val="none"/>
        </w:rPr>
        <w:t>Katru Preci izgatavot/ sašūt atbilstoši kolektīva dalībnieku individuālajiem izmēriem.</w:t>
      </w:r>
    </w:p>
    <w:p w14:paraId="4C1E96FA" w14:textId="77777777"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Mēru noņemšana un pielaikošana notiek, izbraucot pie kolektīva uz adresi – Brīvības iela 61, Balvi, Balvu nov., iepriekš vienojoties par laiku.</w:t>
      </w:r>
    </w:p>
    <w:p w14:paraId="4C92DD92" w14:textId="77777777"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Visiem materiāliem un Precei ir jābūt jaunai un nelietotai.</w:t>
      </w:r>
    </w:p>
    <w:p w14:paraId="394B0155" w14:textId="70E81161"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Preces materiālu, modeli, piegriezumu, krāsu, rakstu un izšuvumus pirms izgatavošanas/ šūšana</w:t>
      </w:r>
      <w:r w:rsidR="00D368CE" w:rsidRPr="00C46B4A">
        <w:rPr>
          <w:rFonts w:asciiTheme="majorBidi" w:eastAsia="Times New Roman" w:hAnsiTheme="majorBidi" w:cstheme="majorBidi"/>
          <w:kern w:val="0"/>
          <w:sz w:val="24"/>
          <w:szCs w:val="24"/>
          <w:lang w:eastAsia="lv-LV"/>
          <w14:ligatures w14:val="none"/>
        </w:rPr>
        <w:t>s</w:t>
      </w:r>
      <w:r w:rsidRPr="00C46B4A">
        <w:rPr>
          <w:rFonts w:asciiTheme="majorBidi" w:eastAsia="Times New Roman" w:hAnsiTheme="majorBidi" w:cstheme="majorBidi"/>
          <w:kern w:val="0"/>
          <w:sz w:val="24"/>
          <w:szCs w:val="24"/>
          <w:lang w:eastAsia="lv-LV"/>
          <w14:ligatures w14:val="none"/>
        </w:rPr>
        <w:t xml:space="preserve"> saskaņot ar iestādi.</w:t>
      </w:r>
    </w:p>
    <w:p w14:paraId="0D7EE4D0" w14:textId="77777777"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Izgatavojot/ šujot Preci, jāņem vērā, ka tā tiks izmantota gan iekštelpās, gan brīvā dabā.</w:t>
      </w:r>
    </w:p>
    <w:p w14:paraId="581CA540" w14:textId="77777777" w:rsidR="000E0C52" w:rsidRPr="00C46B4A" w:rsidRDefault="000E0C52" w:rsidP="00C46B4A">
      <w:pPr>
        <w:numPr>
          <w:ilvl w:val="0"/>
          <w:numId w:val="11"/>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Preces garantijas laiks – vismaz 24 mēneši pēc nodošanas-pieņemšanas akta parakstīšanas.</w:t>
      </w:r>
    </w:p>
    <w:bookmarkEnd w:id="3"/>
    <w:p w14:paraId="17D6FEC7" w14:textId="77777777" w:rsidR="00FB15B4" w:rsidRPr="00C46B4A" w:rsidRDefault="00FB15B4" w:rsidP="00C46B4A">
      <w:pPr>
        <w:spacing w:after="0" w:line="240" w:lineRule="auto"/>
        <w:rPr>
          <w:rFonts w:asciiTheme="majorBidi" w:eastAsia="Times New Roman" w:hAnsiTheme="majorBidi" w:cstheme="majorBidi"/>
          <w:bCs/>
          <w:kern w:val="0"/>
          <w:sz w:val="24"/>
          <w:szCs w:val="24"/>
          <w:lang w:eastAsia="ar-SA"/>
          <w14:ligatures w14:val="none"/>
        </w:rPr>
      </w:pPr>
    </w:p>
    <w:tbl>
      <w:tblPr>
        <w:tblW w:w="9356" w:type="dxa"/>
        <w:tblInd w:w="-5" w:type="dxa"/>
        <w:tblLook w:val="04A0" w:firstRow="1" w:lastRow="0" w:firstColumn="1" w:lastColumn="0" w:noHBand="0" w:noVBand="1"/>
      </w:tblPr>
      <w:tblGrid>
        <w:gridCol w:w="3299"/>
        <w:gridCol w:w="3336"/>
        <w:gridCol w:w="1318"/>
        <w:gridCol w:w="1403"/>
      </w:tblGrid>
      <w:tr w:rsidR="00592FC5" w:rsidRPr="00C46B4A" w14:paraId="5C236F2E" w14:textId="77777777" w:rsidTr="00592FC5">
        <w:trPr>
          <w:trHeight w:val="283"/>
        </w:trPr>
        <w:tc>
          <w:tcPr>
            <w:tcW w:w="3320" w:type="dxa"/>
            <w:tcBorders>
              <w:top w:val="single" w:sz="4" w:space="0" w:color="000000"/>
              <w:left w:val="single" w:sz="4" w:space="0" w:color="000000"/>
              <w:bottom w:val="single" w:sz="4" w:space="0" w:color="000000"/>
              <w:right w:val="single" w:sz="4" w:space="0" w:color="auto"/>
            </w:tcBorders>
            <w:shd w:val="clear" w:color="auto" w:fill="A6A6A6"/>
            <w:vAlign w:val="center"/>
          </w:tcPr>
          <w:p w14:paraId="597DCE04" w14:textId="77777777" w:rsidR="00592FC5" w:rsidRPr="00C46B4A" w:rsidRDefault="00592FC5" w:rsidP="00C46B4A">
            <w:pPr>
              <w:snapToGrid w:val="0"/>
              <w:spacing w:after="0" w:line="240" w:lineRule="auto"/>
              <w:contextualSpacing/>
              <w:jc w:val="center"/>
              <w:rPr>
                <w:rFonts w:asciiTheme="majorBidi" w:eastAsia="Times New Roman" w:hAnsiTheme="majorBidi" w:cstheme="majorBidi"/>
                <w:b/>
                <w:kern w:val="0"/>
                <w:sz w:val="24"/>
                <w:szCs w:val="24"/>
                <w:lang w:eastAsia="lv-LV"/>
                <w14:ligatures w14:val="none"/>
              </w:rPr>
            </w:pPr>
            <w:r w:rsidRPr="00C46B4A">
              <w:rPr>
                <w:rFonts w:asciiTheme="majorBidi" w:eastAsia="Times New Roman" w:hAnsiTheme="majorBidi" w:cstheme="majorBidi"/>
                <w:b/>
                <w:kern w:val="0"/>
                <w:sz w:val="24"/>
                <w:szCs w:val="24"/>
                <w:lang w:eastAsia="lv-LV"/>
                <w14:ligatures w14:val="none"/>
              </w:rPr>
              <w:t>Nosaukums/ apraksts</w:t>
            </w:r>
          </w:p>
        </w:tc>
        <w:tc>
          <w:tcPr>
            <w:tcW w:w="331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A55464B" w14:textId="77777777" w:rsidR="00592FC5" w:rsidRPr="00C46B4A" w:rsidRDefault="00592FC5" w:rsidP="00C46B4A">
            <w:pPr>
              <w:spacing w:after="0" w:line="240" w:lineRule="auto"/>
              <w:jc w:val="center"/>
              <w:rPr>
                <w:rFonts w:asciiTheme="majorBidi" w:eastAsia="Times New Roman" w:hAnsiTheme="majorBidi" w:cstheme="majorBidi"/>
                <w:b/>
                <w:kern w:val="0"/>
                <w:sz w:val="24"/>
                <w:szCs w:val="24"/>
                <w:lang w:eastAsia="lv-LV"/>
                <w14:ligatures w14:val="none"/>
              </w:rPr>
            </w:pPr>
            <w:r w:rsidRPr="00C46B4A">
              <w:rPr>
                <w:rFonts w:asciiTheme="majorBidi" w:eastAsia="Times New Roman" w:hAnsiTheme="majorBidi" w:cstheme="majorBidi"/>
                <w:b/>
                <w:kern w:val="0"/>
                <w:sz w:val="24"/>
                <w:szCs w:val="24"/>
                <w:lang w:eastAsia="lv-LV"/>
                <w14:ligatures w14:val="none"/>
              </w:rPr>
              <w:t>Paraugs</w:t>
            </w:r>
          </w:p>
          <w:p w14:paraId="44769917" w14:textId="77777777" w:rsidR="00592FC5" w:rsidRPr="00C46B4A" w:rsidRDefault="00592FC5" w:rsidP="00C46B4A">
            <w:pPr>
              <w:spacing w:after="0" w:line="240" w:lineRule="auto"/>
              <w:jc w:val="center"/>
              <w:rPr>
                <w:rFonts w:asciiTheme="majorBidi" w:eastAsia="Times New Roman" w:hAnsiTheme="majorBidi" w:cstheme="majorBidi"/>
                <w:b/>
                <w:i/>
                <w:iCs/>
                <w:kern w:val="0"/>
                <w:sz w:val="24"/>
                <w:szCs w:val="24"/>
                <w:lang w:eastAsia="lv-LV"/>
                <w14:ligatures w14:val="none"/>
              </w:rPr>
            </w:pPr>
            <w:r w:rsidRPr="00C46B4A">
              <w:rPr>
                <w:rFonts w:asciiTheme="majorBidi" w:eastAsia="Times New Roman" w:hAnsiTheme="majorBidi" w:cstheme="majorBidi"/>
                <w:b/>
                <w:i/>
                <w:iCs/>
                <w:kern w:val="0"/>
                <w:sz w:val="24"/>
                <w:szCs w:val="24"/>
                <w:lang w:eastAsia="lv-LV"/>
                <w14:ligatures w14:val="none"/>
              </w:rPr>
              <w:t>(skice vai foto)</w:t>
            </w:r>
          </w:p>
          <w:p w14:paraId="14DBEC23" w14:textId="77777777" w:rsidR="00592FC5" w:rsidRPr="00C46B4A" w:rsidRDefault="00592FC5" w:rsidP="00C46B4A">
            <w:pPr>
              <w:snapToGrid w:val="0"/>
              <w:spacing w:after="0" w:line="240" w:lineRule="auto"/>
              <w:contextualSpacing/>
              <w:jc w:val="center"/>
              <w:rPr>
                <w:rFonts w:asciiTheme="majorBidi" w:eastAsia="Times New Roman" w:hAnsiTheme="majorBidi" w:cstheme="majorBidi"/>
                <w:i/>
                <w:iCs/>
                <w:kern w:val="0"/>
                <w:sz w:val="24"/>
                <w:szCs w:val="24"/>
                <w:lang w:eastAsia="lv-LV"/>
                <w14:ligatures w14:val="none"/>
              </w:rPr>
            </w:pPr>
            <w:r w:rsidRPr="00C46B4A">
              <w:rPr>
                <w:rFonts w:asciiTheme="majorBidi" w:eastAsia="Times New Roman" w:hAnsiTheme="majorBidi" w:cstheme="majorBidi"/>
                <w:i/>
                <w:iCs/>
                <w:kern w:val="0"/>
                <w:sz w:val="24"/>
                <w:szCs w:val="24"/>
                <w:lang w:eastAsia="lv-LV"/>
                <w14:ligatures w14:val="none"/>
              </w:rPr>
              <w:t>(paraugam ir tikai informatīvs raksturs)</w:t>
            </w:r>
          </w:p>
        </w:tc>
        <w:tc>
          <w:tcPr>
            <w:tcW w:w="131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FEB9F4" w14:textId="77777777" w:rsidR="00592FC5" w:rsidRPr="00C46B4A" w:rsidRDefault="00592FC5" w:rsidP="00C46B4A">
            <w:pPr>
              <w:snapToGrid w:val="0"/>
              <w:spacing w:after="0" w:line="240" w:lineRule="auto"/>
              <w:contextualSpacing/>
              <w:jc w:val="center"/>
              <w:rPr>
                <w:rFonts w:asciiTheme="majorBidi" w:eastAsia="Times New Roman" w:hAnsiTheme="majorBidi" w:cstheme="majorBidi"/>
                <w:b/>
                <w:bCs/>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Daudzums</w:t>
            </w:r>
          </w:p>
        </w:tc>
        <w:tc>
          <w:tcPr>
            <w:tcW w:w="140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30AB2A" w14:textId="77777777" w:rsidR="00592FC5" w:rsidRPr="00C46B4A" w:rsidRDefault="00592FC5" w:rsidP="00C46B4A">
            <w:pPr>
              <w:snapToGrid w:val="0"/>
              <w:spacing w:after="0" w:line="240" w:lineRule="auto"/>
              <w:contextualSpacing/>
              <w:jc w:val="center"/>
              <w:rPr>
                <w:rFonts w:asciiTheme="majorBidi" w:eastAsia="Times New Roman" w:hAnsiTheme="majorBidi" w:cstheme="majorBidi"/>
                <w:b/>
                <w:bCs/>
                <w:kern w:val="0"/>
                <w:sz w:val="24"/>
                <w:szCs w:val="24"/>
                <w:lang w:eastAsia="lv-LV"/>
                <w14:ligatures w14:val="none"/>
              </w:rPr>
            </w:pPr>
            <w:r w:rsidRPr="00C46B4A">
              <w:rPr>
                <w:rFonts w:asciiTheme="majorBidi" w:eastAsia="Calibri" w:hAnsiTheme="majorBidi" w:cstheme="majorBidi"/>
                <w:b/>
                <w:kern w:val="0"/>
                <w:sz w:val="24"/>
                <w:szCs w:val="24"/>
                <w:lang w:eastAsia="lv-LV"/>
                <w14:ligatures w14:val="none"/>
              </w:rPr>
              <w:t>Mērvienība</w:t>
            </w:r>
          </w:p>
        </w:tc>
      </w:tr>
      <w:tr w:rsidR="00592FC5" w:rsidRPr="00C46B4A" w14:paraId="24262FBF" w14:textId="77777777" w:rsidTr="00157E6D">
        <w:trPr>
          <w:trHeight w:val="283"/>
        </w:trPr>
        <w:tc>
          <w:tcPr>
            <w:tcW w:w="3320" w:type="dxa"/>
            <w:tcBorders>
              <w:top w:val="single" w:sz="4" w:space="0" w:color="000000"/>
              <w:left w:val="single" w:sz="4" w:space="0" w:color="000000"/>
              <w:bottom w:val="single" w:sz="4" w:space="0" w:color="auto"/>
              <w:right w:val="single" w:sz="4" w:space="0" w:color="auto"/>
            </w:tcBorders>
            <w:vAlign w:val="center"/>
          </w:tcPr>
          <w:p w14:paraId="32A01060" w14:textId="77777777" w:rsidR="00592FC5" w:rsidRPr="00C46B4A" w:rsidRDefault="00592FC5" w:rsidP="00157E6D">
            <w:pPr>
              <w:spacing w:after="0" w:line="240" w:lineRule="auto"/>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Vidzemes novada vainags:</w:t>
            </w:r>
            <w:r w:rsidRPr="00C46B4A">
              <w:rPr>
                <w:rFonts w:asciiTheme="majorBidi" w:eastAsia="Times New Roman" w:hAnsiTheme="majorBidi" w:cstheme="majorBidi"/>
                <w:kern w:val="0"/>
                <w:sz w:val="24"/>
                <w:szCs w:val="24"/>
                <w:lang w:eastAsia="lv-LV"/>
                <w14:ligatures w14:val="none"/>
              </w:rPr>
              <w:t xml:space="preserve"> Sarkana vilnas vai tūka pamatne, vainags izšūts ar pērlītēm, kas stiprinātas ar izturīgu, neplīstošu diegu.</w:t>
            </w:r>
          </w:p>
          <w:p w14:paraId="41A11076" w14:textId="77777777" w:rsidR="00592FC5" w:rsidRPr="00C46B4A" w:rsidRDefault="00592FC5" w:rsidP="00157E6D">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Vainagu izmēri – 53-55 cm. Augstums – 8 cm.</w:t>
            </w:r>
          </w:p>
          <w:p w14:paraId="5B0153AF" w14:textId="1421674B" w:rsidR="00592FC5" w:rsidRPr="00C46B4A" w:rsidRDefault="00592FC5" w:rsidP="00157E6D">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Pirms izgatavošanas jāprecizē izmērus.</w:t>
            </w:r>
          </w:p>
        </w:tc>
        <w:tc>
          <w:tcPr>
            <w:tcW w:w="3315" w:type="dxa"/>
            <w:tcBorders>
              <w:top w:val="single" w:sz="4" w:space="0" w:color="000000"/>
              <w:left w:val="single" w:sz="4" w:space="0" w:color="000000"/>
              <w:bottom w:val="single" w:sz="4" w:space="0" w:color="auto"/>
              <w:right w:val="single" w:sz="4" w:space="0" w:color="000000"/>
            </w:tcBorders>
          </w:tcPr>
          <w:p w14:paraId="5CF45217" w14:textId="77777777" w:rsidR="00592FC5" w:rsidRPr="00C46B4A" w:rsidRDefault="00592FC5" w:rsidP="00C46B4A">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noProof/>
                <w:kern w:val="0"/>
                <w:sz w:val="24"/>
                <w:szCs w:val="24"/>
                <w:lang w:eastAsia="lv-LV"/>
                <w14:ligatures w14:val="none"/>
              </w:rPr>
              <w:drawing>
                <wp:inline distT="0" distB="0" distL="0" distR="0" wp14:anchorId="42B71B99" wp14:editId="45E9A52F">
                  <wp:extent cx="1981200" cy="1508700"/>
                  <wp:effectExtent l="0" t="0" r="0" b="0"/>
                  <wp:docPr id="143422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25894" name="Picture 143422589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2894" cy="1586141"/>
                          </a:xfrm>
                          <a:prstGeom prst="rect">
                            <a:avLst/>
                          </a:prstGeom>
                        </pic:spPr>
                      </pic:pic>
                    </a:graphicData>
                  </a:graphic>
                </wp:inline>
              </w:drawing>
            </w:r>
          </w:p>
        </w:tc>
        <w:tc>
          <w:tcPr>
            <w:tcW w:w="1318" w:type="dxa"/>
            <w:tcBorders>
              <w:top w:val="single" w:sz="4" w:space="0" w:color="000000"/>
              <w:left w:val="single" w:sz="4" w:space="0" w:color="000000"/>
              <w:bottom w:val="single" w:sz="4" w:space="0" w:color="auto"/>
              <w:right w:val="single" w:sz="4" w:space="0" w:color="000000"/>
            </w:tcBorders>
            <w:vAlign w:val="center"/>
          </w:tcPr>
          <w:p w14:paraId="23FE1D51" w14:textId="77777777" w:rsidR="00592FC5" w:rsidRPr="00C46B4A" w:rsidRDefault="00592FC5" w:rsidP="00157E6D">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12</w:t>
            </w:r>
          </w:p>
        </w:tc>
        <w:tc>
          <w:tcPr>
            <w:tcW w:w="1403" w:type="dxa"/>
            <w:tcBorders>
              <w:top w:val="single" w:sz="4" w:space="0" w:color="000000"/>
              <w:left w:val="single" w:sz="4" w:space="0" w:color="000000"/>
              <w:bottom w:val="single" w:sz="4" w:space="0" w:color="auto"/>
              <w:right w:val="single" w:sz="4" w:space="0" w:color="000000"/>
            </w:tcBorders>
            <w:vAlign w:val="center"/>
          </w:tcPr>
          <w:p w14:paraId="66B7618C" w14:textId="77777777" w:rsidR="00592FC5" w:rsidRPr="00C46B4A" w:rsidRDefault="00592FC5" w:rsidP="00157E6D">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gb.</w:t>
            </w:r>
          </w:p>
        </w:tc>
      </w:tr>
    </w:tbl>
    <w:p w14:paraId="49605FB9" w14:textId="77777777" w:rsidR="00592FC5" w:rsidRPr="00C46B4A" w:rsidRDefault="00592FC5" w:rsidP="00C46B4A">
      <w:pPr>
        <w:spacing w:after="0" w:line="240" w:lineRule="auto"/>
        <w:rPr>
          <w:rFonts w:asciiTheme="majorBidi" w:eastAsia="Times New Roman" w:hAnsiTheme="majorBidi" w:cstheme="majorBidi"/>
          <w:bCs/>
          <w:kern w:val="0"/>
          <w:sz w:val="24"/>
          <w:szCs w:val="24"/>
          <w:lang w:eastAsia="ar-SA"/>
          <w14:ligatures w14:val="none"/>
        </w:rPr>
      </w:pPr>
    </w:p>
    <w:p w14:paraId="6A4F996E" w14:textId="1FFB0326" w:rsidR="008C226F" w:rsidRPr="00737745" w:rsidRDefault="008C226F" w:rsidP="00157E6D">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737745">
        <w:rPr>
          <w:rFonts w:asciiTheme="majorBidi" w:eastAsia="Times New Roman" w:hAnsiTheme="majorBidi" w:cstheme="majorBidi"/>
          <w:b/>
          <w:i/>
          <w:iCs/>
          <w:color w:val="000000"/>
          <w:kern w:val="0"/>
          <w:sz w:val="24"/>
          <w:szCs w:val="24"/>
          <w:lang w:eastAsia="ar-SA"/>
          <w14:ligatures w14:val="none"/>
        </w:rPr>
        <w:t>Tirgus izpētes 2.daļa</w:t>
      </w:r>
      <w:r w:rsidR="00157E6D" w:rsidRPr="00737745">
        <w:rPr>
          <w:rFonts w:asciiTheme="majorBidi" w:eastAsia="Times New Roman" w:hAnsiTheme="majorBidi" w:cstheme="majorBidi"/>
          <w:b/>
          <w:i/>
          <w:iCs/>
          <w:color w:val="000000"/>
          <w:kern w:val="0"/>
          <w:sz w:val="24"/>
          <w:szCs w:val="24"/>
          <w:lang w:eastAsia="ar-SA"/>
          <w14:ligatures w14:val="none"/>
        </w:rPr>
        <w:t xml:space="preserve"> </w:t>
      </w:r>
      <w:r w:rsidR="00157E6D" w:rsidRPr="008066DB">
        <w:rPr>
          <w:rFonts w:asciiTheme="majorBidi" w:eastAsia="Times New Roman" w:hAnsiTheme="majorBidi" w:cstheme="majorBidi"/>
          <w:b/>
          <w:i/>
          <w:iCs/>
          <w:color w:val="000000"/>
          <w:kern w:val="0"/>
          <w:sz w:val="24"/>
          <w:szCs w:val="24"/>
          <w:lang w:eastAsia="ar-SA"/>
          <w14:ligatures w14:val="none"/>
        </w:rPr>
        <w:t>– “</w:t>
      </w:r>
      <w:r w:rsidRPr="008066DB">
        <w:rPr>
          <w:rFonts w:asciiTheme="majorBidi" w:eastAsia="Times New Roman" w:hAnsiTheme="majorBidi" w:cstheme="majorBidi"/>
          <w:b/>
          <w:i/>
          <w:iCs/>
          <w:kern w:val="0"/>
          <w:sz w:val="24"/>
          <w:szCs w:val="24"/>
          <w:lang w:eastAsia="ar-SA"/>
          <w14:ligatures w14:val="none"/>
        </w:rPr>
        <w:t>Ņieburu šūšana un piegāde</w:t>
      </w:r>
      <w:r w:rsidR="00157E6D" w:rsidRPr="008066DB">
        <w:rPr>
          <w:rFonts w:asciiTheme="majorBidi" w:eastAsia="Times New Roman" w:hAnsiTheme="majorBidi" w:cstheme="majorBidi"/>
          <w:b/>
          <w:i/>
          <w:iCs/>
          <w:color w:val="000000"/>
          <w:kern w:val="0"/>
          <w:sz w:val="24"/>
          <w:szCs w:val="24"/>
          <w:lang w:eastAsia="ar-SA"/>
          <w14:ligatures w14:val="none"/>
        </w:rPr>
        <w:t xml:space="preserve"> </w:t>
      </w:r>
      <w:r w:rsidRPr="008066DB">
        <w:rPr>
          <w:rFonts w:asciiTheme="majorBidi" w:eastAsia="Times New Roman" w:hAnsiTheme="majorBidi" w:cstheme="majorBidi"/>
          <w:b/>
          <w:i/>
          <w:iCs/>
          <w:kern w:val="0"/>
          <w:sz w:val="24"/>
          <w:szCs w:val="24"/>
          <w:lang w:eastAsia="ar-SA"/>
          <w14:ligatures w14:val="none"/>
        </w:rPr>
        <w:t>Balvu Kultūras un atpūtas centra bērnu deju kolektīvam “</w:t>
      </w:r>
      <w:r w:rsidR="00157E6D" w:rsidRPr="008066DB">
        <w:rPr>
          <w:rFonts w:asciiTheme="majorBidi" w:eastAsia="Times New Roman" w:hAnsiTheme="majorBidi" w:cstheme="majorBidi"/>
          <w:b/>
          <w:i/>
          <w:iCs/>
          <w:kern w:val="0"/>
          <w:sz w:val="24"/>
          <w:szCs w:val="24"/>
          <w:lang w:eastAsia="ar-SA"/>
          <w14:ligatures w14:val="none"/>
        </w:rPr>
        <w:t>BALVU VILCIŅŠ</w:t>
      </w:r>
      <w:r w:rsidRPr="008066DB">
        <w:rPr>
          <w:rFonts w:asciiTheme="majorBidi" w:eastAsia="Times New Roman" w:hAnsiTheme="majorBidi" w:cstheme="majorBidi"/>
          <w:b/>
          <w:i/>
          <w:iCs/>
          <w:kern w:val="0"/>
          <w:sz w:val="24"/>
          <w:szCs w:val="24"/>
          <w:lang w:eastAsia="ar-SA"/>
          <w14:ligatures w14:val="none"/>
        </w:rPr>
        <w:t>”</w:t>
      </w:r>
      <w:r w:rsidR="00157E6D" w:rsidRPr="008066DB">
        <w:rPr>
          <w:rFonts w:asciiTheme="majorBidi" w:eastAsia="Times New Roman" w:hAnsiTheme="majorBidi" w:cstheme="majorBidi"/>
          <w:b/>
          <w:i/>
          <w:iCs/>
          <w:kern w:val="0"/>
          <w:sz w:val="24"/>
          <w:szCs w:val="24"/>
          <w:lang w:eastAsia="ar-SA"/>
          <w14:ligatures w14:val="none"/>
        </w:rPr>
        <w:t>”</w:t>
      </w:r>
    </w:p>
    <w:p w14:paraId="35B23413" w14:textId="77777777" w:rsidR="008C226F" w:rsidRPr="00157E6D" w:rsidRDefault="008C226F" w:rsidP="00157E6D">
      <w:pPr>
        <w:spacing w:after="0" w:line="240" w:lineRule="auto"/>
        <w:jc w:val="both"/>
        <w:rPr>
          <w:rFonts w:asciiTheme="majorBidi" w:eastAsia="Times New Roman" w:hAnsiTheme="majorBidi" w:cstheme="majorBidi"/>
          <w:bCs/>
          <w:kern w:val="0"/>
          <w:sz w:val="24"/>
          <w:szCs w:val="24"/>
          <w:lang w:eastAsia="ar-SA"/>
          <w14:ligatures w14:val="none"/>
        </w:rPr>
      </w:pPr>
    </w:p>
    <w:p w14:paraId="0E8BAB57" w14:textId="45E8CB65"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Izgatavot/ sašūt un piegādāt tautas tērpu daļas –</w:t>
      </w:r>
      <w:r w:rsidR="00917A6E" w:rsidRPr="00C46B4A">
        <w:rPr>
          <w:rFonts w:asciiTheme="majorBidi" w:eastAsia="Times New Roman" w:hAnsiTheme="majorBidi" w:cstheme="majorBidi"/>
          <w:b/>
          <w:bCs/>
          <w:kern w:val="0"/>
          <w:sz w:val="24"/>
          <w:szCs w:val="24"/>
          <w:lang w:eastAsia="lv-LV"/>
          <w14:ligatures w14:val="none"/>
        </w:rPr>
        <w:t xml:space="preserve"> </w:t>
      </w:r>
      <w:r w:rsidRPr="00C46B4A">
        <w:rPr>
          <w:rFonts w:asciiTheme="majorBidi" w:eastAsia="Times New Roman" w:hAnsiTheme="majorBidi" w:cstheme="majorBidi"/>
          <w:b/>
          <w:bCs/>
          <w:kern w:val="0"/>
          <w:sz w:val="24"/>
          <w:szCs w:val="24"/>
          <w:lang w:eastAsia="lv-LV"/>
          <w14:ligatures w14:val="none"/>
        </w:rPr>
        <w:t>ņieburus</w:t>
      </w:r>
      <w:r w:rsidRPr="00C46B4A">
        <w:rPr>
          <w:rFonts w:asciiTheme="majorBidi" w:eastAsia="Times New Roman" w:hAnsiTheme="majorBidi" w:cstheme="majorBidi"/>
          <w:kern w:val="0"/>
          <w:sz w:val="24"/>
          <w:szCs w:val="24"/>
          <w:lang w:eastAsia="lv-LV"/>
          <w14:ligatures w14:val="none"/>
        </w:rPr>
        <w:t xml:space="preserve"> (turpmāk – Prece) Balvu Kultūras un atpūtas centra bērnu tautu deju kolektīvam “BALVU VILCIŅŠ”, atbilstoši</w:t>
      </w:r>
      <w:r w:rsidR="00435483" w:rsidRPr="00C46B4A">
        <w:rPr>
          <w:rFonts w:asciiTheme="majorBidi" w:eastAsia="Times New Roman" w:hAnsiTheme="majorBidi" w:cstheme="majorBidi"/>
          <w:kern w:val="0"/>
          <w:sz w:val="24"/>
          <w:szCs w:val="24"/>
          <w:lang w:eastAsia="lv-LV"/>
          <w14:ligatures w14:val="none"/>
        </w:rPr>
        <w:t xml:space="preserve"> </w:t>
      </w:r>
      <w:r w:rsidRPr="00C46B4A">
        <w:rPr>
          <w:rFonts w:asciiTheme="majorBidi" w:eastAsia="Times New Roman" w:hAnsiTheme="majorBidi" w:cstheme="majorBidi"/>
          <w:kern w:val="0"/>
          <w:sz w:val="24"/>
          <w:szCs w:val="24"/>
          <w:lang w:eastAsia="lv-LV"/>
          <w14:ligatures w14:val="none"/>
        </w:rPr>
        <w:t>Tehniskajai specifikācijai.</w:t>
      </w:r>
    </w:p>
    <w:p w14:paraId="1F38DBB5" w14:textId="0281B7DF"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14:ligatures w14:val="none"/>
        </w:rPr>
        <w:t>Katru Preci izgatavot/ sašūt atbilstoši kolektīva dalībnieku individuālajiem izmēriem.</w:t>
      </w:r>
    </w:p>
    <w:p w14:paraId="635183F2" w14:textId="77777777"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Mēru noņemšana un pielaikošana notiek, izbraucot pie kolektīva uz adresi – Brīvības iela 61, Balvi, Balvu nov., iepriekš vienojoties par laiku.</w:t>
      </w:r>
    </w:p>
    <w:p w14:paraId="493FC8E9" w14:textId="77777777"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Visiem materiāliem un Precei ir jābūt jaunai un nelietotai.</w:t>
      </w:r>
    </w:p>
    <w:p w14:paraId="2F0B5EFF" w14:textId="450D5B09"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Preces materiālu, modeli, piegriezumu, krāsu, rakstu un izšuvumus pirms izgatavošanas/ šūšanas saskaņot ar iestādi.</w:t>
      </w:r>
    </w:p>
    <w:p w14:paraId="624839FF" w14:textId="77777777"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Calibri" w:hAnsiTheme="majorBidi" w:cstheme="majorBidi"/>
          <w:kern w:val="0"/>
          <w:sz w:val="24"/>
          <w:szCs w:val="24"/>
          <w:lang w:eastAsia="lv-LV"/>
          <w14:ligatures w14:val="none"/>
        </w:rPr>
        <w:t>Izgatavojot/ šujot Preci, jāņem vērā, ka tā tiks izmantota gan iekštelpās, gan brīvā dabā.</w:t>
      </w:r>
    </w:p>
    <w:p w14:paraId="07E5D1EB" w14:textId="77777777" w:rsidR="008C226F" w:rsidRPr="00C46B4A" w:rsidRDefault="008C226F" w:rsidP="00C46B4A">
      <w:pPr>
        <w:numPr>
          <w:ilvl w:val="0"/>
          <w:numId w:val="12"/>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Preces garantijas laiks – vismaz 24 mēneši pēc nodošanas-pieņemšanas akta parakstīšanas.</w:t>
      </w:r>
    </w:p>
    <w:p w14:paraId="471105CB" w14:textId="77777777" w:rsidR="008C226F" w:rsidRPr="00C778DB" w:rsidRDefault="008C226F" w:rsidP="00C778DB">
      <w:pPr>
        <w:spacing w:after="0" w:line="240" w:lineRule="auto"/>
        <w:jc w:val="both"/>
        <w:rPr>
          <w:rFonts w:asciiTheme="majorBidi" w:eastAsia="Times New Roman" w:hAnsiTheme="majorBidi" w:cstheme="majorBidi"/>
          <w:bCs/>
          <w:kern w:val="0"/>
          <w:sz w:val="24"/>
          <w:szCs w:val="24"/>
          <w:lang w:eastAsia="ar-SA"/>
          <w14:ligatures w14:val="none"/>
        </w:rPr>
      </w:pPr>
    </w:p>
    <w:tbl>
      <w:tblPr>
        <w:tblW w:w="9513" w:type="dxa"/>
        <w:tblInd w:w="-5" w:type="dxa"/>
        <w:tblLook w:val="04A0" w:firstRow="1" w:lastRow="0" w:firstColumn="1" w:lastColumn="0" w:noHBand="0" w:noVBand="1"/>
      </w:tblPr>
      <w:tblGrid>
        <w:gridCol w:w="3047"/>
        <w:gridCol w:w="3707"/>
        <w:gridCol w:w="1332"/>
        <w:gridCol w:w="1427"/>
      </w:tblGrid>
      <w:tr w:rsidR="008C226F" w:rsidRPr="00C46B4A" w14:paraId="37D37D25" w14:textId="77777777" w:rsidTr="007973BA">
        <w:trPr>
          <w:trHeight w:val="283"/>
        </w:trPr>
        <w:tc>
          <w:tcPr>
            <w:tcW w:w="3047" w:type="dxa"/>
            <w:tcBorders>
              <w:top w:val="single" w:sz="4" w:space="0" w:color="000000"/>
              <w:left w:val="single" w:sz="4" w:space="0" w:color="000000"/>
              <w:bottom w:val="single" w:sz="4" w:space="0" w:color="000000"/>
              <w:right w:val="single" w:sz="4" w:space="0" w:color="auto"/>
            </w:tcBorders>
            <w:shd w:val="clear" w:color="auto" w:fill="A6A6A6"/>
            <w:vAlign w:val="center"/>
          </w:tcPr>
          <w:p w14:paraId="26E07D36" w14:textId="77777777" w:rsidR="008C226F" w:rsidRPr="00C46B4A" w:rsidRDefault="008C226F" w:rsidP="00C46B4A">
            <w:pPr>
              <w:snapToGrid w:val="0"/>
              <w:spacing w:after="0" w:line="240" w:lineRule="auto"/>
              <w:contextualSpacing/>
              <w:jc w:val="center"/>
              <w:rPr>
                <w:rFonts w:asciiTheme="majorBidi" w:eastAsia="Times New Roman" w:hAnsiTheme="majorBidi" w:cstheme="majorBidi"/>
                <w:b/>
                <w:kern w:val="0"/>
                <w:sz w:val="24"/>
                <w:szCs w:val="24"/>
                <w:lang w:eastAsia="lv-LV"/>
                <w14:ligatures w14:val="none"/>
              </w:rPr>
            </w:pPr>
            <w:r w:rsidRPr="00C46B4A">
              <w:rPr>
                <w:rFonts w:asciiTheme="majorBidi" w:eastAsia="Times New Roman" w:hAnsiTheme="majorBidi" w:cstheme="majorBidi"/>
                <w:b/>
                <w:kern w:val="0"/>
                <w:sz w:val="24"/>
                <w:szCs w:val="24"/>
                <w:lang w:eastAsia="lv-LV"/>
                <w14:ligatures w14:val="none"/>
              </w:rPr>
              <w:t>Nosaukums/ apraksts</w:t>
            </w:r>
          </w:p>
        </w:tc>
        <w:tc>
          <w:tcPr>
            <w:tcW w:w="37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D3045C8" w14:textId="77777777" w:rsidR="008C226F" w:rsidRPr="00C46B4A" w:rsidRDefault="008C226F" w:rsidP="00C46B4A">
            <w:pPr>
              <w:spacing w:after="0" w:line="240" w:lineRule="auto"/>
              <w:jc w:val="center"/>
              <w:rPr>
                <w:rFonts w:asciiTheme="majorBidi" w:eastAsia="Times New Roman" w:hAnsiTheme="majorBidi" w:cstheme="majorBidi"/>
                <w:b/>
                <w:kern w:val="0"/>
                <w:sz w:val="24"/>
                <w:szCs w:val="24"/>
                <w:lang w:eastAsia="lv-LV"/>
                <w14:ligatures w14:val="none"/>
              </w:rPr>
            </w:pPr>
            <w:r w:rsidRPr="00C46B4A">
              <w:rPr>
                <w:rFonts w:asciiTheme="majorBidi" w:eastAsia="Times New Roman" w:hAnsiTheme="majorBidi" w:cstheme="majorBidi"/>
                <w:b/>
                <w:kern w:val="0"/>
                <w:sz w:val="24"/>
                <w:szCs w:val="24"/>
                <w:lang w:eastAsia="lv-LV"/>
                <w14:ligatures w14:val="none"/>
              </w:rPr>
              <w:t>Paraugs</w:t>
            </w:r>
          </w:p>
          <w:p w14:paraId="0FF1AFDF" w14:textId="77777777" w:rsidR="008C226F" w:rsidRPr="00C46B4A" w:rsidRDefault="008C226F" w:rsidP="00C46B4A">
            <w:pPr>
              <w:spacing w:after="0" w:line="240" w:lineRule="auto"/>
              <w:jc w:val="center"/>
              <w:rPr>
                <w:rFonts w:asciiTheme="majorBidi" w:eastAsia="Times New Roman" w:hAnsiTheme="majorBidi" w:cstheme="majorBidi"/>
                <w:b/>
                <w:i/>
                <w:iCs/>
                <w:kern w:val="0"/>
                <w:sz w:val="24"/>
                <w:szCs w:val="24"/>
                <w:lang w:eastAsia="lv-LV"/>
                <w14:ligatures w14:val="none"/>
              </w:rPr>
            </w:pPr>
            <w:r w:rsidRPr="00C46B4A">
              <w:rPr>
                <w:rFonts w:asciiTheme="majorBidi" w:eastAsia="Times New Roman" w:hAnsiTheme="majorBidi" w:cstheme="majorBidi"/>
                <w:b/>
                <w:i/>
                <w:iCs/>
                <w:kern w:val="0"/>
                <w:sz w:val="24"/>
                <w:szCs w:val="24"/>
                <w:lang w:eastAsia="lv-LV"/>
                <w14:ligatures w14:val="none"/>
              </w:rPr>
              <w:t>(skice vai foto)</w:t>
            </w:r>
          </w:p>
          <w:p w14:paraId="45F4C9EA" w14:textId="77777777" w:rsidR="008C226F" w:rsidRPr="00C46B4A" w:rsidRDefault="008C226F" w:rsidP="00C46B4A">
            <w:pPr>
              <w:snapToGrid w:val="0"/>
              <w:spacing w:after="0" w:line="240" w:lineRule="auto"/>
              <w:contextualSpacing/>
              <w:jc w:val="center"/>
              <w:rPr>
                <w:rFonts w:asciiTheme="majorBidi" w:eastAsia="Times New Roman" w:hAnsiTheme="majorBidi" w:cstheme="majorBidi"/>
                <w:i/>
                <w:iCs/>
                <w:kern w:val="0"/>
                <w:sz w:val="24"/>
                <w:szCs w:val="24"/>
                <w:lang w:eastAsia="lv-LV"/>
                <w14:ligatures w14:val="none"/>
              </w:rPr>
            </w:pPr>
            <w:r w:rsidRPr="00C46B4A">
              <w:rPr>
                <w:rFonts w:asciiTheme="majorBidi" w:eastAsia="Times New Roman" w:hAnsiTheme="majorBidi" w:cstheme="majorBidi"/>
                <w:i/>
                <w:iCs/>
                <w:kern w:val="0"/>
                <w:sz w:val="24"/>
                <w:szCs w:val="24"/>
                <w:lang w:eastAsia="lv-LV"/>
                <w14:ligatures w14:val="none"/>
              </w:rPr>
              <w:t>(paraugam ir tikai informatīvs raksturs)</w:t>
            </w:r>
          </w:p>
        </w:tc>
        <w:tc>
          <w:tcPr>
            <w:tcW w:w="133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AF2EFEC" w14:textId="77777777" w:rsidR="008C226F" w:rsidRPr="00C46B4A" w:rsidRDefault="008C226F" w:rsidP="00C46B4A">
            <w:pPr>
              <w:snapToGrid w:val="0"/>
              <w:spacing w:after="0" w:line="240" w:lineRule="auto"/>
              <w:contextualSpacing/>
              <w:jc w:val="center"/>
              <w:rPr>
                <w:rFonts w:asciiTheme="majorBidi" w:eastAsia="Times New Roman" w:hAnsiTheme="majorBidi" w:cstheme="majorBidi"/>
                <w:b/>
                <w:bCs/>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Daudzums</w:t>
            </w: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EB0960" w14:textId="77777777" w:rsidR="008C226F" w:rsidRPr="00C46B4A" w:rsidRDefault="008C226F" w:rsidP="00C46B4A">
            <w:pPr>
              <w:snapToGrid w:val="0"/>
              <w:spacing w:after="0" w:line="240" w:lineRule="auto"/>
              <w:contextualSpacing/>
              <w:jc w:val="center"/>
              <w:rPr>
                <w:rFonts w:asciiTheme="majorBidi" w:eastAsia="Times New Roman" w:hAnsiTheme="majorBidi" w:cstheme="majorBidi"/>
                <w:b/>
                <w:bCs/>
                <w:kern w:val="0"/>
                <w:sz w:val="24"/>
                <w:szCs w:val="24"/>
                <w:lang w:eastAsia="lv-LV"/>
                <w14:ligatures w14:val="none"/>
              </w:rPr>
            </w:pPr>
            <w:r w:rsidRPr="00C46B4A">
              <w:rPr>
                <w:rFonts w:asciiTheme="majorBidi" w:eastAsia="Calibri" w:hAnsiTheme="majorBidi" w:cstheme="majorBidi"/>
                <w:b/>
                <w:kern w:val="0"/>
                <w:sz w:val="24"/>
                <w:szCs w:val="24"/>
                <w:lang w:eastAsia="lv-LV"/>
                <w14:ligatures w14:val="none"/>
              </w:rPr>
              <w:t>Mērvienība</w:t>
            </w:r>
          </w:p>
        </w:tc>
      </w:tr>
      <w:tr w:rsidR="008C226F" w:rsidRPr="00C46B4A" w14:paraId="34271685" w14:textId="77777777" w:rsidTr="00C778DB">
        <w:trPr>
          <w:trHeight w:val="283"/>
        </w:trPr>
        <w:tc>
          <w:tcPr>
            <w:tcW w:w="3047" w:type="dxa"/>
            <w:tcBorders>
              <w:top w:val="single" w:sz="4" w:space="0" w:color="000000"/>
              <w:left w:val="single" w:sz="4" w:space="0" w:color="000000"/>
              <w:bottom w:val="single" w:sz="4" w:space="0" w:color="auto"/>
              <w:right w:val="single" w:sz="4" w:space="0" w:color="auto"/>
            </w:tcBorders>
            <w:vAlign w:val="center"/>
          </w:tcPr>
          <w:p w14:paraId="0B93B5C4" w14:textId="77777777" w:rsidR="008C226F" w:rsidRPr="00C46B4A" w:rsidRDefault="008C226F" w:rsidP="00C778DB">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 xml:space="preserve">Vidzemes novada tautastērpam pieskaņots </w:t>
            </w:r>
            <w:r w:rsidRPr="00C46B4A">
              <w:rPr>
                <w:rFonts w:asciiTheme="majorBidi" w:eastAsia="Calibri" w:hAnsiTheme="majorBidi" w:cstheme="majorBidi"/>
                <w:b/>
                <w:color w:val="000000"/>
                <w:kern w:val="0"/>
                <w:sz w:val="24"/>
                <w:szCs w:val="24"/>
                <w:lang w:eastAsia="lv-LV"/>
                <w14:ligatures w14:val="none"/>
              </w:rPr>
              <w:t>ņieburs</w:t>
            </w:r>
            <w:r w:rsidRPr="00C46B4A">
              <w:rPr>
                <w:rFonts w:asciiTheme="majorBidi" w:eastAsia="Calibri" w:hAnsiTheme="majorBidi" w:cstheme="majorBidi"/>
                <w:bCs/>
                <w:color w:val="000000"/>
                <w:kern w:val="0"/>
                <w:sz w:val="24"/>
                <w:szCs w:val="24"/>
                <w:lang w:eastAsia="lv-LV"/>
                <w14:ligatures w14:val="none"/>
              </w:rPr>
              <w:t>.</w:t>
            </w:r>
          </w:p>
          <w:p w14:paraId="3CB0C43F" w14:textId="78E1A3C0" w:rsidR="008C226F" w:rsidRPr="00C46B4A" w:rsidRDefault="008C226F" w:rsidP="00C778DB">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Materiāls – austs vilnas audums, ar kokvilnas oderi, tumši sarkans tonis (pirms šūšanas saskaņot ar pasūtītāju),</w:t>
            </w:r>
          </w:p>
          <w:p w14:paraId="64656686" w14:textId="77777777" w:rsidR="008C226F" w:rsidRPr="00C46B4A" w:rsidRDefault="008C226F" w:rsidP="00C778DB">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5-6 pogu aizdare (metāla vai tā imitācija),</w:t>
            </w:r>
          </w:p>
          <w:p w14:paraId="211B0104" w14:textId="77777777" w:rsidR="008C226F" w:rsidRPr="00C46B4A" w:rsidRDefault="008C226F" w:rsidP="00C778DB">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Aizmugurē, jostas vietā, ielocītas faltītes.</w:t>
            </w:r>
          </w:p>
          <w:p w14:paraId="2402C43B" w14:textId="3BA3F339" w:rsidR="008C226F" w:rsidRPr="00C46B4A" w:rsidRDefault="008C226F" w:rsidP="00C778DB">
            <w:pPr>
              <w:spacing w:after="0" w:line="240" w:lineRule="auto"/>
              <w:ind w:right="-1"/>
              <w:rPr>
                <w:rFonts w:asciiTheme="majorBidi" w:eastAsia="Calibri" w:hAnsiTheme="majorBidi" w:cstheme="majorBidi"/>
                <w:bCs/>
                <w:color w:val="000000"/>
                <w:kern w:val="0"/>
                <w:sz w:val="24"/>
                <w:szCs w:val="24"/>
                <w:lang w:eastAsia="lv-LV"/>
                <w14:ligatures w14:val="none"/>
              </w:rPr>
            </w:pPr>
            <w:r w:rsidRPr="00C46B4A">
              <w:rPr>
                <w:rFonts w:asciiTheme="majorBidi" w:eastAsia="Calibri" w:hAnsiTheme="majorBidi" w:cstheme="majorBidi"/>
                <w:bCs/>
                <w:color w:val="000000"/>
                <w:kern w:val="0"/>
                <w:sz w:val="24"/>
                <w:szCs w:val="24"/>
                <w:lang w:eastAsia="lv-LV"/>
                <w14:ligatures w14:val="none"/>
              </w:rPr>
              <w:t>Ņiebura izmēri – sieviešu S, M (uz augumu 160-170 cm) (pirms šūšanas jāprecizē izmēri).</w:t>
            </w:r>
          </w:p>
        </w:tc>
        <w:tc>
          <w:tcPr>
            <w:tcW w:w="3707" w:type="dxa"/>
            <w:tcBorders>
              <w:top w:val="single" w:sz="4" w:space="0" w:color="000000"/>
              <w:left w:val="single" w:sz="4" w:space="0" w:color="000000"/>
              <w:bottom w:val="single" w:sz="4" w:space="0" w:color="auto"/>
              <w:right w:val="single" w:sz="4" w:space="0" w:color="000000"/>
            </w:tcBorders>
          </w:tcPr>
          <w:p w14:paraId="192ED3BE" w14:textId="402296B0" w:rsidR="008C226F" w:rsidRPr="00C46B4A" w:rsidRDefault="008C226F" w:rsidP="00C46B4A">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noProof/>
                <w:kern w:val="0"/>
                <w:sz w:val="24"/>
                <w:szCs w:val="24"/>
                <w:lang w:eastAsia="lv-LV"/>
                <w14:ligatures w14:val="none"/>
              </w:rPr>
              <w:drawing>
                <wp:anchor distT="0" distB="0" distL="114300" distR="114300" simplePos="0" relativeHeight="251658240" behindDoc="0" locked="0" layoutInCell="1" allowOverlap="1" wp14:anchorId="4067F8C2" wp14:editId="60D01319">
                  <wp:simplePos x="0" y="0"/>
                  <wp:positionH relativeFrom="column">
                    <wp:posOffset>614045</wp:posOffset>
                  </wp:positionH>
                  <wp:positionV relativeFrom="paragraph">
                    <wp:posOffset>1301535</wp:posOffset>
                  </wp:positionV>
                  <wp:extent cx="973615" cy="1479969"/>
                  <wp:effectExtent l="0" t="0" r="0" b="6350"/>
                  <wp:wrapNone/>
                  <wp:docPr id="1583561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61709" name="Picture 1583561709"/>
                          <pic:cNvPicPr/>
                        </pic:nvPicPr>
                        <pic:blipFill>
                          <a:blip r:embed="rId16" cstate="print">
                            <a:extLst>
                              <a:ext uri="{28A0092B-C50C-407E-A947-70E740481C1C}">
                                <a14:useLocalDpi xmlns:a14="http://schemas.microsoft.com/office/drawing/2010/main" val="0"/>
                              </a:ext>
                            </a:extLst>
                          </a:blip>
                          <a:srcRect l="12675" t="22610" r="10903" b="23829"/>
                          <a:stretch>
                            <a:fillRect/>
                          </a:stretch>
                        </pic:blipFill>
                        <pic:spPr bwMode="auto">
                          <a:xfrm>
                            <a:off x="0" y="0"/>
                            <a:ext cx="973615" cy="14799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6B4A">
              <w:rPr>
                <w:rFonts w:asciiTheme="majorBidi" w:eastAsia="Times New Roman" w:hAnsiTheme="majorBidi" w:cstheme="majorBidi"/>
                <w:noProof/>
                <w:kern w:val="0"/>
                <w:sz w:val="24"/>
                <w:szCs w:val="24"/>
                <w:lang w:eastAsia="lv-LV"/>
                <w14:ligatures w14:val="none"/>
              </w:rPr>
              <w:drawing>
                <wp:inline distT="0" distB="0" distL="0" distR="0" wp14:anchorId="7899D295" wp14:editId="22334FA4">
                  <wp:extent cx="884824" cy="1287780"/>
                  <wp:effectExtent l="0" t="0" r="0" b="7620"/>
                  <wp:docPr id="440778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8757" name="Picture 440778757"/>
                          <pic:cNvPicPr/>
                        </pic:nvPicPr>
                        <pic:blipFill>
                          <a:blip r:embed="rId17" cstate="print">
                            <a:extLst>
                              <a:ext uri="{28A0092B-C50C-407E-A947-70E740481C1C}">
                                <a14:useLocalDpi xmlns:a14="http://schemas.microsoft.com/office/drawing/2010/main" val="0"/>
                              </a:ext>
                            </a:extLst>
                          </a:blip>
                          <a:srcRect t="19945" r="1771" b="14114"/>
                          <a:stretch>
                            <a:fillRect/>
                          </a:stretch>
                        </pic:blipFill>
                        <pic:spPr bwMode="auto">
                          <a:xfrm>
                            <a:off x="0" y="0"/>
                            <a:ext cx="896736" cy="1305116"/>
                          </a:xfrm>
                          <a:prstGeom prst="rect">
                            <a:avLst/>
                          </a:prstGeom>
                          <a:ln>
                            <a:noFill/>
                          </a:ln>
                          <a:extLst>
                            <a:ext uri="{53640926-AAD7-44D8-BBD7-CCE9431645EC}">
                              <a14:shadowObscured xmlns:a14="http://schemas.microsoft.com/office/drawing/2010/main"/>
                            </a:ext>
                          </a:extLst>
                        </pic:spPr>
                      </pic:pic>
                    </a:graphicData>
                  </a:graphic>
                </wp:inline>
              </w:drawing>
            </w:r>
          </w:p>
        </w:tc>
        <w:tc>
          <w:tcPr>
            <w:tcW w:w="1332" w:type="dxa"/>
            <w:tcBorders>
              <w:top w:val="single" w:sz="4" w:space="0" w:color="000000"/>
              <w:left w:val="single" w:sz="4" w:space="0" w:color="000000"/>
              <w:bottom w:val="single" w:sz="4" w:space="0" w:color="auto"/>
              <w:right w:val="single" w:sz="4" w:space="0" w:color="000000"/>
            </w:tcBorders>
            <w:vAlign w:val="center"/>
          </w:tcPr>
          <w:p w14:paraId="347DDE5D" w14:textId="77777777" w:rsidR="008C226F" w:rsidRPr="00C46B4A" w:rsidRDefault="008C226F" w:rsidP="00C778DB">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12</w:t>
            </w:r>
          </w:p>
        </w:tc>
        <w:tc>
          <w:tcPr>
            <w:tcW w:w="1427" w:type="dxa"/>
            <w:tcBorders>
              <w:top w:val="single" w:sz="4" w:space="0" w:color="000000"/>
              <w:left w:val="single" w:sz="4" w:space="0" w:color="000000"/>
              <w:bottom w:val="single" w:sz="4" w:space="0" w:color="auto"/>
              <w:right w:val="single" w:sz="4" w:space="0" w:color="000000"/>
            </w:tcBorders>
            <w:vAlign w:val="center"/>
          </w:tcPr>
          <w:p w14:paraId="5BC8746B" w14:textId="77777777" w:rsidR="008C226F" w:rsidRPr="00C46B4A" w:rsidRDefault="008C226F" w:rsidP="00C778DB">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gb.</w:t>
            </w:r>
          </w:p>
        </w:tc>
      </w:tr>
    </w:tbl>
    <w:p w14:paraId="377BA3C8" w14:textId="77777777" w:rsidR="008C226F" w:rsidRPr="00C778DB" w:rsidRDefault="008C226F" w:rsidP="00C46B4A">
      <w:pPr>
        <w:spacing w:after="0" w:line="240" w:lineRule="auto"/>
        <w:rPr>
          <w:rFonts w:asciiTheme="majorBidi" w:eastAsia="Times New Roman" w:hAnsiTheme="majorBidi" w:cstheme="majorBidi"/>
          <w:bCs/>
          <w:kern w:val="0"/>
          <w:sz w:val="24"/>
          <w:szCs w:val="24"/>
          <w:lang w:eastAsia="ar-SA"/>
          <w14:ligatures w14:val="none"/>
        </w:rPr>
      </w:pPr>
    </w:p>
    <w:p w14:paraId="09E19CA7" w14:textId="6437B23B" w:rsidR="0086068F" w:rsidRPr="00472EDF" w:rsidRDefault="0086068F" w:rsidP="00472EDF">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472EDF">
        <w:rPr>
          <w:rFonts w:asciiTheme="majorBidi" w:eastAsia="Times New Roman" w:hAnsiTheme="majorBidi" w:cstheme="majorBidi"/>
          <w:b/>
          <w:i/>
          <w:iCs/>
          <w:color w:val="000000"/>
          <w:kern w:val="0"/>
          <w:sz w:val="24"/>
          <w:szCs w:val="24"/>
          <w:lang w:eastAsia="ar-SA"/>
          <w14:ligatures w14:val="none"/>
        </w:rPr>
        <w:t>Tirgus izpētes 3.daļa</w:t>
      </w:r>
      <w:r w:rsidR="00472EDF" w:rsidRPr="00472EDF">
        <w:rPr>
          <w:rFonts w:asciiTheme="majorBidi" w:eastAsia="Times New Roman" w:hAnsiTheme="majorBidi" w:cstheme="majorBidi"/>
          <w:b/>
          <w:i/>
          <w:iCs/>
          <w:color w:val="000000"/>
          <w:kern w:val="0"/>
          <w:sz w:val="24"/>
          <w:szCs w:val="24"/>
          <w:lang w:eastAsia="ar-SA"/>
          <w14:ligatures w14:val="none"/>
        </w:rPr>
        <w:t xml:space="preserve"> </w:t>
      </w:r>
      <w:r w:rsidR="00472EDF" w:rsidRPr="008066DB">
        <w:rPr>
          <w:rFonts w:asciiTheme="majorBidi" w:eastAsia="Times New Roman" w:hAnsiTheme="majorBidi" w:cstheme="majorBidi"/>
          <w:b/>
          <w:i/>
          <w:iCs/>
          <w:color w:val="000000"/>
          <w:kern w:val="0"/>
          <w:sz w:val="24"/>
          <w:szCs w:val="24"/>
          <w:lang w:eastAsia="ar-SA"/>
          <w14:ligatures w14:val="none"/>
        </w:rPr>
        <w:t>– “</w:t>
      </w:r>
      <w:r w:rsidRPr="008066DB">
        <w:rPr>
          <w:rFonts w:asciiTheme="majorBidi" w:eastAsia="Times New Roman" w:hAnsiTheme="majorBidi" w:cstheme="majorBidi"/>
          <w:b/>
          <w:i/>
          <w:iCs/>
          <w:kern w:val="0"/>
          <w:sz w:val="24"/>
          <w:szCs w:val="24"/>
          <w:lang w:eastAsia="ar-SA"/>
          <w14:ligatures w14:val="none"/>
        </w:rPr>
        <w:t>Saktu piegāde</w:t>
      </w:r>
      <w:r w:rsidR="00472EDF" w:rsidRPr="008066DB">
        <w:rPr>
          <w:rFonts w:asciiTheme="majorBidi" w:eastAsia="Times New Roman" w:hAnsiTheme="majorBidi" w:cstheme="majorBidi"/>
          <w:b/>
          <w:i/>
          <w:iCs/>
          <w:color w:val="000000"/>
          <w:kern w:val="0"/>
          <w:sz w:val="24"/>
          <w:szCs w:val="24"/>
          <w:lang w:eastAsia="ar-SA"/>
          <w14:ligatures w14:val="none"/>
        </w:rPr>
        <w:t xml:space="preserve"> </w:t>
      </w:r>
      <w:r w:rsidRPr="008066DB">
        <w:rPr>
          <w:rFonts w:asciiTheme="majorBidi" w:eastAsia="Times New Roman" w:hAnsiTheme="majorBidi" w:cstheme="majorBidi"/>
          <w:b/>
          <w:i/>
          <w:iCs/>
          <w:kern w:val="0"/>
          <w:sz w:val="24"/>
          <w:szCs w:val="24"/>
          <w:lang w:eastAsia="ar-SA"/>
          <w14:ligatures w14:val="none"/>
        </w:rPr>
        <w:t>Balvu mūzikas skolas vokālajam ansamblim</w:t>
      </w:r>
      <w:r w:rsidR="00472EDF" w:rsidRPr="008066DB">
        <w:rPr>
          <w:rFonts w:asciiTheme="majorBidi" w:eastAsia="Times New Roman" w:hAnsiTheme="majorBidi" w:cstheme="majorBidi"/>
          <w:b/>
          <w:i/>
          <w:iCs/>
          <w:color w:val="000000"/>
          <w:kern w:val="0"/>
          <w:sz w:val="24"/>
          <w:szCs w:val="24"/>
          <w:lang w:eastAsia="ar-SA"/>
          <w14:ligatures w14:val="none"/>
        </w:rPr>
        <w:t>”</w:t>
      </w:r>
    </w:p>
    <w:p w14:paraId="4868C6D3" w14:textId="77777777" w:rsidR="00472EDF" w:rsidRPr="00472EDF" w:rsidRDefault="00472EDF" w:rsidP="00472EDF">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3F6C5DC9" w14:textId="15E9CB56" w:rsidR="00435483" w:rsidRPr="00C46B4A" w:rsidRDefault="00435483" w:rsidP="00C46B4A">
      <w:pPr>
        <w:numPr>
          <w:ilvl w:val="0"/>
          <w:numId w:val="13"/>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Saktu</w:t>
      </w:r>
      <w:r w:rsidRPr="00C46B4A">
        <w:rPr>
          <w:rFonts w:asciiTheme="majorBidi" w:eastAsia="Times New Roman" w:hAnsiTheme="majorBidi" w:cstheme="majorBidi"/>
          <w:kern w:val="0"/>
          <w:sz w:val="24"/>
          <w:szCs w:val="24"/>
          <w:lang w:eastAsia="lv-LV"/>
          <w14:ligatures w14:val="none"/>
        </w:rPr>
        <w:t xml:space="preserve"> (turpmāk – Prece) piegāde Balvu </w:t>
      </w:r>
      <w:r w:rsidR="001F36DF" w:rsidRPr="00C46B4A">
        <w:rPr>
          <w:rFonts w:asciiTheme="majorBidi" w:eastAsia="Times New Roman" w:hAnsiTheme="majorBidi" w:cstheme="majorBidi"/>
          <w:kern w:val="0"/>
          <w:sz w:val="24"/>
          <w:szCs w:val="24"/>
          <w:lang w:eastAsia="lv-LV"/>
          <w14:ligatures w14:val="none"/>
        </w:rPr>
        <w:t>m</w:t>
      </w:r>
      <w:r w:rsidRPr="00C46B4A">
        <w:rPr>
          <w:rFonts w:asciiTheme="majorBidi" w:eastAsia="Times New Roman" w:hAnsiTheme="majorBidi" w:cstheme="majorBidi"/>
          <w:kern w:val="0"/>
          <w:sz w:val="24"/>
          <w:szCs w:val="24"/>
          <w:lang w:eastAsia="lv-LV"/>
          <w14:ligatures w14:val="none"/>
        </w:rPr>
        <w:t>ūzikas skolas vokālajam ansamblim, atbilstoši Tehniskajai specifikācijai.</w:t>
      </w:r>
    </w:p>
    <w:p w14:paraId="3B56C78E" w14:textId="77777777" w:rsidR="00435483" w:rsidRPr="00C46B4A" w:rsidRDefault="00435483" w:rsidP="00C46B4A">
      <w:pPr>
        <w:numPr>
          <w:ilvl w:val="0"/>
          <w:numId w:val="13"/>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Precei ir jābūt jaunai un nelietotai.</w:t>
      </w:r>
    </w:p>
    <w:p w14:paraId="0B325CC5" w14:textId="77777777" w:rsidR="00435483" w:rsidRPr="00C46B4A" w:rsidRDefault="00435483" w:rsidP="00C46B4A">
      <w:pPr>
        <w:numPr>
          <w:ilvl w:val="0"/>
          <w:numId w:val="13"/>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Preces materiālu un modeli, pirms piegādes, saskaņot ar iestādi.</w:t>
      </w:r>
    </w:p>
    <w:p w14:paraId="261D9E4D" w14:textId="77777777" w:rsidR="00435483" w:rsidRPr="00C46B4A" w:rsidRDefault="00435483" w:rsidP="00C46B4A">
      <w:pPr>
        <w:numPr>
          <w:ilvl w:val="0"/>
          <w:numId w:val="13"/>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Jāņem vērā, ka Prece tiks izmantota gan iekštelpās, gan brīvā dabā.</w:t>
      </w:r>
    </w:p>
    <w:p w14:paraId="594EB44E" w14:textId="77777777" w:rsidR="00435483" w:rsidRPr="00C46B4A" w:rsidRDefault="00435483" w:rsidP="00C46B4A">
      <w:pPr>
        <w:numPr>
          <w:ilvl w:val="0"/>
          <w:numId w:val="13"/>
        </w:numPr>
        <w:suppressAutoHyphens/>
        <w:overflowPunct w:val="0"/>
        <w:autoSpaceDE w:val="0"/>
        <w:autoSpaceDN w:val="0"/>
        <w:adjustRightInd w:val="0"/>
        <w:spacing w:after="0" w:line="240" w:lineRule="auto"/>
        <w:ind w:left="426" w:hanging="426"/>
        <w:contextualSpacing/>
        <w:jc w:val="both"/>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Preces garantijas laiks – vismaz 24 mēneši pēc nodošanas-pieņemšanas akta parakstīšanas.</w:t>
      </w:r>
    </w:p>
    <w:p w14:paraId="482565F1" w14:textId="77777777" w:rsidR="0086068F" w:rsidRPr="00C46B4A" w:rsidRDefault="0086068F" w:rsidP="00C46B4A">
      <w:pPr>
        <w:spacing w:after="0" w:line="240" w:lineRule="auto"/>
        <w:rPr>
          <w:rFonts w:asciiTheme="majorBidi" w:eastAsia="Times New Roman" w:hAnsiTheme="majorBidi" w:cstheme="majorBidi"/>
          <w:bCs/>
          <w:kern w:val="0"/>
          <w:sz w:val="24"/>
          <w:szCs w:val="24"/>
          <w:lang w:eastAsia="ar-SA"/>
          <w14:ligatures w14:val="none"/>
        </w:rPr>
      </w:pPr>
    </w:p>
    <w:tbl>
      <w:tblPr>
        <w:tblW w:w="9356" w:type="dxa"/>
        <w:tblInd w:w="-5" w:type="dxa"/>
        <w:tblLook w:val="04A0" w:firstRow="1" w:lastRow="0" w:firstColumn="1" w:lastColumn="0" w:noHBand="0" w:noVBand="1"/>
      </w:tblPr>
      <w:tblGrid>
        <w:gridCol w:w="3119"/>
        <w:gridCol w:w="3118"/>
        <w:gridCol w:w="1560"/>
        <w:gridCol w:w="1559"/>
      </w:tblGrid>
      <w:tr w:rsidR="00435483" w:rsidRPr="00C46B4A" w14:paraId="62E7B7D9" w14:textId="77777777" w:rsidTr="00435483">
        <w:trPr>
          <w:trHeight w:val="283"/>
        </w:trPr>
        <w:tc>
          <w:tcPr>
            <w:tcW w:w="3119" w:type="dxa"/>
            <w:tcBorders>
              <w:top w:val="single" w:sz="4" w:space="0" w:color="000000"/>
              <w:left w:val="single" w:sz="4" w:space="0" w:color="000000"/>
              <w:bottom w:val="single" w:sz="4" w:space="0" w:color="000000"/>
              <w:right w:val="single" w:sz="4" w:space="0" w:color="auto"/>
            </w:tcBorders>
            <w:shd w:val="clear" w:color="auto" w:fill="A6A6A6"/>
            <w:vAlign w:val="center"/>
          </w:tcPr>
          <w:p w14:paraId="60E3541E" w14:textId="77777777" w:rsidR="00435483" w:rsidRPr="00C46B4A" w:rsidRDefault="00435483" w:rsidP="00C46B4A">
            <w:pPr>
              <w:snapToGrid w:val="0"/>
              <w:spacing w:after="0" w:line="240" w:lineRule="auto"/>
              <w:contextualSpacing/>
              <w:jc w:val="center"/>
              <w:rPr>
                <w:rFonts w:asciiTheme="majorBidi" w:eastAsia="Times New Roman" w:hAnsiTheme="majorBidi" w:cstheme="majorBidi"/>
                <w:b/>
                <w:kern w:val="0"/>
                <w:sz w:val="24"/>
                <w:szCs w:val="24"/>
                <w:lang w:eastAsia="lv-LV"/>
                <w14:ligatures w14:val="none"/>
              </w:rPr>
            </w:pPr>
            <w:r w:rsidRPr="00C46B4A">
              <w:rPr>
                <w:rFonts w:asciiTheme="majorBidi" w:eastAsia="Times New Roman" w:hAnsiTheme="majorBidi" w:cstheme="majorBidi"/>
                <w:b/>
                <w:kern w:val="0"/>
                <w:sz w:val="24"/>
                <w:szCs w:val="24"/>
                <w:lang w:eastAsia="lv-LV"/>
                <w14:ligatures w14:val="none"/>
              </w:rPr>
              <w:t>Nosaukums/ apraksts</w:t>
            </w:r>
          </w:p>
        </w:tc>
        <w:tc>
          <w:tcPr>
            <w:tcW w:w="311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C1EF744" w14:textId="77777777" w:rsidR="00435483" w:rsidRPr="00C46B4A" w:rsidRDefault="00435483" w:rsidP="00C46B4A">
            <w:pPr>
              <w:spacing w:after="0" w:line="240" w:lineRule="auto"/>
              <w:jc w:val="center"/>
              <w:rPr>
                <w:rFonts w:asciiTheme="majorBidi" w:eastAsia="Times New Roman" w:hAnsiTheme="majorBidi" w:cstheme="majorBidi"/>
                <w:b/>
                <w:kern w:val="0"/>
                <w:sz w:val="24"/>
                <w:szCs w:val="24"/>
                <w:lang w:eastAsia="lv-LV"/>
                <w14:ligatures w14:val="none"/>
              </w:rPr>
            </w:pPr>
            <w:r w:rsidRPr="00C46B4A">
              <w:rPr>
                <w:rFonts w:asciiTheme="majorBidi" w:eastAsia="Times New Roman" w:hAnsiTheme="majorBidi" w:cstheme="majorBidi"/>
                <w:b/>
                <w:kern w:val="0"/>
                <w:sz w:val="24"/>
                <w:szCs w:val="24"/>
                <w:lang w:eastAsia="lv-LV"/>
                <w14:ligatures w14:val="none"/>
              </w:rPr>
              <w:t>Paraugs</w:t>
            </w:r>
          </w:p>
          <w:p w14:paraId="1B00A28E" w14:textId="77777777" w:rsidR="00435483" w:rsidRPr="00C46B4A" w:rsidRDefault="00435483" w:rsidP="00C46B4A">
            <w:pPr>
              <w:spacing w:after="0" w:line="240" w:lineRule="auto"/>
              <w:jc w:val="center"/>
              <w:rPr>
                <w:rFonts w:asciiTheme="majorBidi" w:eastAsia="Times New Roman" w:hAnsiTheme="majorBidi" w:cstheme="majorBidi"/>
                <w:b/>
                <w:i/>
                <w:iCs/>
                <w:kern w:val="0"/>
                <w:sz w:val="24"/>
                <w:szCs w:val="24"/>
                <w:lang w:eastAsia="lv-LV"/>
                <w14:ligatures w14:val="none"/>
              </w:rPr>
            </w:pPr>
            <w:r w:rsidRPr="00C46B4A">
              <w:rPr>
                <w:rFonts w:asciiTheme="majorBidi" w:eastAsia="Times New Roman" w:hAnsiTheme="majorBidi" w:cstheme="majorBidi"/>
                <w:b/>
                <w:i/>
                <w:iCs/>
                <w:kern w:val="0"/>
                <w:sz w:val="24"/>
                <w:szCs w:val="24"/>
                <w:lang w:eastAsia="lv-LV"/>
                <w14:ligatures w14:val="none"/>
              </w:rPr>
              <w:t>(skice vai foto)</w:t>
            </w:r>
          </w:p>
          <w:p w14:paraId="0268D391" w14:textId="77777777" w:rsidR="00435483" w:rsidRPr="00C46B4A" w:rsidRDefault="00435483" w:rsidP="00C46B4A">
            <w:pPr>
              <w:snapToGrid w:val="0"/>
              <w:spacing w:after="0" w:line="240" w:lineRule="auto"/>
              <w:contextualSpacing/>
              <w:jc w:val="center"/>
              <w:rPr>
                <w:rFonts w:asciiTheme="majorBidi" w:eastAsia="Times New Roman" w:hAnsiTheme="majorBidi" w:cstheme="majorBidi"/>
                <w:i/>
                <w:iCs/>
                <w:kern w:val="0"/>
                <w:sz w:val="24"/>
                <w:szCs w:val="24"/>
                <w:lang w:eastAsia="lv-LV"/>
                <w14:ligatures w14:val="none"/>
              </w:rPr>
            </w:pPr>
            <w:r w:rsidRPr="00C46B4A">
              <w:rPr>
                <w:rFonts w:asciiTheme="majorBidi" w:eastAsia="Times New Roman" w:hAnsiTheme="majorBidi" w:cstheme="majorBidi"/>
                <w:i/>
                <w:iCs/>
                <w:kern w:val="0"/>
                <w:sz w:val="24"/>
                <w:szCs w:val="24"/>
                <w:lang w:eastAsia="lv-LV"/>
                <w14:ligatures w14:val="none"/>
              </w:rPr>
              <w:t>(paraugam ir tikai informatīvs raksturs)</w:t>
            </w:r>
          </w:p>
        </w:tc>
        <w:tc>
          <w:tcPr>
            <w:tcW w:w="15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891B13" w14:textId="77777777" w:rsidR="00435483" w:rsidRPr="00C46B4A" w:rsidRDefault="00435483" w:rsidP="00C46B4A">
            <w:pPr>
              <w:snapToGrid w:val="0"/>
              <w:spacing w:after="0" w:line="240" w:lineRule="auto"/>
              <w:contextualSpacing/>
              <w:jc w:val="center"/>
              <w:rPr>
                <w:rFonts w:asciiTheme="majorBidi" w:eastAsia="Times New Roman" w:hAnsiTheme="majorBidi" w:cstheme="majorBidi"/>
                <w:b/>
                <w:bCs/>
                <w:kern w:val="0"/>
                <w:sz w:val="24"/>
                <w:szCs w:val="24"/>
                <w:lang w:eastAsia="lv-LV"/>
                <w14:ligatures w14:val="none"/>
              </w:rPr>
            </w:pPr>
            <w:r w:rsidRPr="00C46B4A">
              <w:rPr>
                <w:rFonts w:asciiTheme="majorBidi" w:eastAsia="Times New Roman" w:hAnsiTheme="majorBidi" w:cstheme="majorBidi"/>
                <w:b/>
                <w:bCs/>
                <w:kern w:val="0"/>
                <w:sz w:val="24"/>
                <w:szCs w:val="24"/>
                <w:lang w:eastAsia="lv-LV"/>
                <w14:ligatures w14:val="none"/>
              </w:rPr>
              <w:t>Daudzums</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8E060A0" w14:textId="77777777" w:rsidR="00435483" w:rsidRPr="00C46B4A" w:rsidRDefault="00435483" w:rsidP="00C46B4A">
            <w:pPr>
              <w:snapToGrid w:val="0"/>
              <w:spacing w:after="0" w:line="240" w:lineRule="auto"/>
              <w:contextualSpacing/>
              <w:jc w:val="center"/>
              <w:rPr>
                <w:rFonts w:asciiTheme="majorBidi" w:eastAsia="Times New Roman" w:hAnsiTheme="majorBidi" w:cstheme="majorBidi"/>
                <w:b/>
                <w:bCs/>
                <w:kern w:val="0"/>
                <w:sz w:val="24"/>
                <w:szCs w:val="24"/>
                <w:lang w:eastAsia="lv-LV"/>
                <w14:ligatures w14:val="none"/>
              </w:rPr>
            </w:pPr>
            <w:r w:rsidRPr="00C46B4A">
              <w:rPr>
                <w:rFonts w:asciiTheme="majorBidi" w:eastAsia="Calibri" w:hAnsiTheme="majorBidi" w:cstheme="majorBidi"/>
                <w:b/>
                <w:kern w:val="0"/>
                <w:sz w:val="24"/>
                <w:szCs w:val="24"/>
                <w:lang w:eastAsia="lv-LV"/>
                <w14:ligatures w14:val="none"/>
              </w:rPr>
              <w:t>Mērvienība</w:t>
            </w:r>
          </w:p>
        </w:tc>
      </w:tr>
      <w:tr w:rsidR="00435483" w:rsidRPr="00C46B4A" w14:paraId="11401C63" w14:textId="77777777" w:rsidTr="005C7617">
        <w:trPr>
          <w:trHeight w:val="283"/>
        </w:trPr>
        <w:tc>
          <w:tcPr>
            <w:tcW w:w="3119" w:type="dxa"/>
            <w:tcBorders>
              <w:top w:val="single" w:sz="4" w:space="0" w:color="000000"/>
              <w:left w:val="single" w:sz="4" w:space="0" w:color="000000"/>
              <w:bottom w:val="single" w:sz="4" w:space="0" w:color="auto"/>
              <w:right w:val="single" w:sz="4" w:space="0" w:color="auto"/>
            </w:tcBorders>
            <w:vAlign w:val="center"/>
          </w:tcPr>
          <w:p w14:paraId="7E6AD5EE" w14:textId="77777777" w:rsidR="00435483" w:rsidRPr="00C46B4A" w:rsidRDefault="00435483" w:rsidP="005C7617">
            <w:pPr>
              <w:spacing w:after="0" w:line="240" w:lineRule="auto"/>
              <w:ind w:left="240" w:hanging="240"/>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Saktiņa</w:t>
            </w:r>
          </w:p>
        </w:tc>
        <w:tc>
          <w:tcPr>
            <w:tcW w:w="3118" w:type="dxa"/>
            <w:tcBorders>
              <w:top w:val="single" w:sz="4" w:space="0" w:color="000000"/>
              <w:left w:val="single" w:sz="4" w:space="0" w:color="000000"/>
              <w:bottom w:val="single" w:sz="4" w:space="0" w:color="auto"/>
              <w:right w:val="single" w:sz="4" w:space="0" w:color="000000"/>
            </w:tcBorders>
          </w:tcPr>
          <w:p w14:paraId="639E104F" w14:textId="2C3DAAF8" w:rsidR="00435483" w:rsidRPr="00C46B4A" w:rsidRDefault="00435483" w:rsidP="005C7617">
            <w:pPr>
              <w:snapToGrid w:val="0"/>
              <w:spacing w:after="0" w:line="240" w:lineRule="auto"/>
              <w:contextualSpacing/>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noProof/>
                <w:kern w:val="0"/>
                <w:sz w:val="24"/>
                <w:szCs w:val="24"/>
                <w:lang w:eastAsia="lv-LV"/>
                <w14:ligatures w14:val="none"/>
              </w:rPr>
              <w:drawing>
                <wp:anchor distT="0" distB="0" distL="114300" distR="114300" simplePos="0" relativeHeight="251659264" behindDoc="0" locked="0" layoutInCell="1" allowOverlap="1" wp14:anchorId="5CC18238" wp14:editId="2BC15F4B">
                  <wp:simplePos x="0" y="0"/>
                  <wp:positionH relativeFrom="column">
                    <wp:posOffset>407670</wp:posOffset>
                  </wp:positionH>
                  <wp:positionV relativeFrom="paragraph">
                    <wp:posOffset>0</wp:posOffset>
                  </wp:positionV>
                  <wp:extent cx="869950" cy="1107440"/>
                  <wp:effectExtent l="0" t="0" r="6350" b="0"/>
                  <wp:wrapThrough wrapText="bothSides">
                    <wp:wrapPolygon edited="0">
                      <wp:start x="0" y="0"/>
                      <wp:lineTo x="0" y="21179"/>
                      <wp:lineTo x="21285" y="21179"/>
                      <wp:lineTo x="21285" y="0"/>
                      <wp:lineTo x="0" y="0"/>
                    </wp:wrapPolygon>
                  </wp:wrapThrough>
                  <wp:docPr id="2394453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9950" cy="1107440"/>
                          </a:xfrm>
                          <a:prstGeom prst="rect">
                            <a:avLst/>
                          </a:prstGeom>
                          <a:noFill/>
                        </pic:spPr>
                      </pic:pic>
                    </a:graphicData>
                  </a:graphic>
                  <wp14:sizeRelH relativeFrom="page">
                    <wp14:pctWidth>0</wp14:pctWidth>
                  </wp14:sizeRelH>
                  <wp14:sizeRelV relativeFrom="page">
                    <wp14:pctHeight>0</wp14:pctHeight>
                  </wp14:sizeRelV>
                </wp:anchor>
              </w:drawing>
            </w:r>
          </w:p>
        </w:tc>
        <w:tc>
          <w:tcPr>
            <w:tcW w:w="1560" w:type="dxa"/>
            <w:tcBorders>
              <w:top w:val="single" w:sz="4" w:space="0" w:color="000000"/>
              <w:left w:val="single" w:sz="4" w:space="0" w:color="000000"/>
              <w:bottom w:val="single" w:sz="4" w:space="0" w:color="auto"/>
              <w:right w:val="single" w:sz="4" w:space="0" w:color="000000"/>
            </w:tcBorders>
            <w:vAlign w:val="center"/>
          </w:tcPr>
          <w:p w14:paraId="41E4827D" w14:textId="77777777" w:rsidR="00435483" w:rsidRPr="00C46B4A" w:rsidRDefault="00435483" w:rsidP="005C7617">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12</w:t>
            </w:r>
          </w:p>
        </w:tc>
        <w:tc>
          <w:tcPr>
            <w:tcW w:w="1559" w:type="dxa"/>
            <w:tcBorders>
              <w:top w:val="single" w:sz="4" w:space="0" w:color="000000"/>
              <w:left w:val="single" w:sz="4" w:space="0" w:color="000000"/>
              <w:bottom w:val="single" w:sz="4" w:space="0" w:color="auto"/>
              <w:right w:val="single" w:sz="4" w:space="0" w:color="000000"/>
            </w:tcBorders>
            <w:vAlign w:val="center"/>
          </w:tcPr>
          <w:p w14:paraId="766EBC70" w14:textId="77777777" w:rsidR="00435483" w:rsidRPr="00C46B4A" w:rsidRDefault="00435483" w:rsidP="005C7617">
            <w:pPr>
              <w:snapToGrid w:val="0"/>
              <w:spacing w:after="0" w:line="240" w:lineRule="auto"/>
              <w:contextualSpacing/>
              <w:jc w:val="center"/>
              <w:rPr>
                <w:rFonts w:asciiTheme="majorBidi" w:eastAsia="Times New Roman" w:hAnsiTheme="majorBidi" w:cstheme="majorBidi"/>
                <w:kern w:val="0"/>
                <w:sz w:val="24"/>
                <w:szCs w:val="24"/>
                <w:lang w:eastAsia="lv-LV"/>
                <w14:ligatures w14:val="none"/>
              </w:rPr>
            </w:pPr>
            <w:r w:rsidRPr="00C46B4A">
              <w:rPr>
                <w:rFonts w:asciiTheme="majorBidi" w:eastAsia="Times New Roman" w:hAnsiTheme="majorBidi" w:cstheme="majorBidi"/>
                <w:kern w:val="0"/>
                <w:sz w:val="24"/>
                <w:szCs w:val="24"/>
                <w:lang w:eastAsia="lv-LV"/>
                <w14:ligatures w14:val="none"/>
              </w:rPr>
              <w:t>gb.</w:t>
            </w:r>
          </w:p>
        </w:tc>
      </w:tr>
    </w:tbl>
    <w:p w14:paraId="1E2F7792" w14:textId="77777777" w:rsidR="00435483" w:rsidRPr="00C46B4A" w:rsidRDefault="00435483" w:rsidP="005C7617">
      <w:pPr>
        <w:spacing w:after="0" w:line="240" w:lineRule="auto"/>
        <w:jc w:val="both"/>
        <w:rPr>
          <w:rFonts w:asciiTheme="majorBidi" w:eastAsia="Times New Roman" w:hAnsiTheme="majorBidi" w:cstheme="majorBidi"/>
          <w:bCs/>
          <w:kern w:val="0"/>
          <w:sz w:val="24"/>
          <w:szCs w:val="24"/>
          <w:lang w:eastAsia="ar-SA"/>
          <w14:ligatures w14:val="none"/>
        </w:rPr>
      </w:pPr>
    </w:p>
    <w:p w14:paraId="7A9D26EC" w14:textId="77777777" w:rsidR="00C80C82" w:rsidRPr="00C46B4A" w:rsidRDefault="00C80C82" w:rsidP="005C7617">
      <w:pPr>
        <w:spacing w:after="0" w:line="240" w:lineRule="auto"/>
        <w:jc w:val="both"/>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br w:type="page"/>
      </w:r>
    </w:p>
    <w:p w14:paraId="0DBBD7A4" w14:textId="196035CB" w:rsidR="00C80C82" w:rsidRPr="00C46B4A" w:rsidRDefault="00DF2928" w:rsidP="00C46B4A">
      <w:pPr>
        <w:spacing w:after="0" w:line="240" w:lineRule="auto"/>
        <w:jc w:val="right"/>
        <w:rPr>
          <w:rFonts w:asciiTheme="majorBidi" w:eastAsia="Times New Roman" w:hAnsiTheme="majorBidi" w:cstheme="majorBidi"/>
          <w:bCs/>
          <w:kern w:val="0"/>
          <w:sz w:val="24"/>
          <w:szCs w:val="24"/>
          <w:lang w:eastAsia="ar-SA"/>
          <w14:ligatures w14:val="none"/>
        </w:rPr>
      </w:pPr>
      <w:r w:rsidRPr="00C46B4A">
        <w:rPr>
          <w:rFonts w:asciiTheme="majorBidi" w:eastAsia="Times New Roman" w:hAnsiTheme="majorBidi" w:cstheme="majorBidi"/>
          <w:bCs/>
          <w:kern w:val="0"/>
          <w:sz w:val="24"/>
          <w:szCs w:val="24"/>
          <w:lang w:eastAsia="ar-SA"/>
          <w14:ligatures w14:val="none"/>
        </w:rPr>
        <w:t>2</w:t>
      </w:r>
      <w:r w:rsidR="00C80C82" w:rsidRPr="00C46B4A">
        <w:rPr>
          <w:rFonts w:asciiTheme="majorBidi" w:eastAsia="Times New Roman" w:hAnsiTheme="majorBidi" w:cstheme="majorBidi"/>
          <w:bCs/>
          <w:kern w:val="0"/>
          <w:sz w:val="24"/>
          <w:szCs w:val="24"/>
          <w:lang w:eastAsia="ar-SA"/>
          <w14:ligatures w14:val="none"/>
        </w:rPr>
        <w:t>.pielikums</w:t>
      </w:r>
    </w:p>
    <w:p w14:paraId="7A4C5D2E" w14:textId="77777777" w:rsidR="00C80C82" w:rsidRPr="00C46B4A" w:rsidRDefault="00C80C82" w:rsidP="00C46B4A">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Tirgus izpētei</w:t>
      </w:r>
    </w:p>
    <w:p w14:paraId="2DCFA148" w14:textId="77777777" w:rsidR="00457AD4" w:rsidRPr="00C46B4A" w:rsidRDefault="00C80C82" w:rsidP="00C46B4A">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w:t>
      </w:r>
      <w:r w:rsidR="00457AD4" w:rsidRPr="00C46B4A">
        <w:rPr>
          <w:rFonts w:asciiTheme="majorBidi" w:eastAsia="Times New Roman" w:hAnsiTheme="majorBidi" w:cstheme="majorBidi"/>
          <w:bCs/>
          <w:kern w:val="0"/>
          <w:sz w:val="20"/>
          <w:szCs w:val="20"/>
          <w:lang w:eastAsia="ar-SA"/>
          <w14:ligatures w14:val="none"/>
        </w:rPr>
        <w:t>Tautastērpu un skatuves tērpu daļu izgatavošana un piegāde</w:t>
      </w:r>
    </w:p>
    <w:p w14:paraId="5E9FAD2A" w14:textId="116B10F7" w:rsidR="00C80C82" w:rsidRPr="00C46B4A" w:rsidRDefault="00457AD4" w:rsidP="00C46B4A">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Balvu novada pašvaldības amatiermākslas kolektīviem</w:t>
      </w:r>
      <w:r w:rsidR="00C80C82" w:rsidRPr="00C46B4A">
        <w:rPr>
          <w:rFonts w:asciiTheme="majorBidi" w:eastAsia="Times New Roman" w:hAnsiTheme="majorBidi" w:cstheme="majorBidi"/>
          <w:bCs/>
          <w:kern w:val="0"/>
          <w:sz w:val="20"/>
          <w:szCs w:val="20"/>
          <w:lang w:eastAsia="ar-SA"/>
          <w14:ligatures w14:val="none"/>
        </w:rPr>
        <w:t>”</w:t>
      </w:r>
    </w:p>
    <w:p w14:paraId="2EC2FD0D" w14:textId="43BC9B5F" w:rsidR="00C80C82" w:rsidRPr="00C46B4A" w:rsidRDefault="00C80C82" w:rsidP="00C46B4A">
      <w:pPr>
        <w:spacing w:after="0" w:line="240" w:lineRule="auto"/>
        <w:jc w:val="right"/>
        <w:rPr>
          <w:rFonts w:asciiTheme="majorBidi" w:eastAsia="Times New Roman" w:hAnsiTheme="majorBidi" w:cstheme="majorBidi"/>
          <w:color w:val="000000"/>
          <w:kern w:val="0"/>
          <w:sz w:val="20"/>
          <w:szCs w:val="20"/>
          <w:lang w:eastAsia="ar-SA"/>
          <w14:ligatures w14:val="none"/>
        </w:rPr>
      </w:pPr>
      <w:r w:rsidRPr="00C46B4A">
        <w:rPr>
          <w:rFonts w:asciiTheme="majorBidi" w:eastAsia="Times New Roman" w:hAnsiTheme="majorBidi" w:cstheme="majorBidi"/>
          <w:bCs/>
          <w:kern w:val="0"/>
          <w:sz w:val="20"/>
          <w:szCs w:val="20"/>
          <w:lang w:eastAsia="ar-SA"/>
          <w14:ligatures w14:val="none"/>
        </w:rPr>
        <w:t>(ID Nr. BNP TI 2025/</w:t>
      </w:r>
      <w:r w:rsidR="008066DB">
        <w:rPr>
          <w:rFonts w:asciiTheme="majorBidi" w:eastAsia="Times New Roman" w:hAnsiTheme="majorBidi" w:cstheme="majorBidi"/>
          <w:bCs/>
          <w:kern w:val="0"/>
          <w:sz w:val="20"/>
          <w:szCs w:val="20"/>
          <w:lang w:eastAsia="ar-SA"/>
          <w14:ligatures w14:val="none"/>
        </w:rPr>
        <w:t>10</w:t>
      </w:r>
      <w:r w:rsidRPr="00C46B4A">
        <w:rPr>
          <w:rFonts w:asciiTheme="majorBidi" w:eastAsia="Times New Roman" w:hAnsiTheme="majorBidi" w:cstheme="majorBidi"/>
          <w:bCs/>
          <w:kern w:val="0"/>
          <w:sz w:val="20"/>
          <w:szCs w:val="20"/>
          <w:lang w:eastAsia="ar-SA"/>
          <w14:ligatures w14:val="none"/>
        </w:rPr>
        <w:t>)</w:t>
      </w:r>
    </w:p>
    <w:p w14:paraId="09729891" w14:textId="77777777" w:rsidR="00C80C82" w:rsidRPr="00C46B4A" w:rsidRDefault="00C80C82" w:rsidP="00C46B4A">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0C53B909" w14:textId="5F768FD3" w:rsidR="00C80C82" w:rsidRPr="00C46B4A" w:rsidRDefault="00C80C82" w:rsidP="00C46B4A">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C46B4A">
        <w:rPr>
          <w:rFonts w:asciiTheme="majorBidi" w:eastAsia="Times New Roman" w:hAnsiTheme="majorBidi" w:cstheme="majorBidi"/>
          <w:b/>
          <w:bCs/>
          <w:color w:val="000000"/>
          <w:kern w:val="0"/>
          <w:sz w:val="28"/>
          <w:szCs w:val="28"/>
          <w:lang w:eastAsia="ar-SA"/>
          <w14:ligatures w14:val="none"/>
        </w:rPr>
        <w:t>FINANŠU/ TEHNISKAIS PIEDĀVĀJUMS</w:t>
      </w:r>
    </w:p>
    <w:p w14:paraId="7E20E491" w14:textId="77777777" w:rsidR="00457AD4" w:rsidRPr="00C46B4A" w:rsidRDefault="00C80C82" w:rsidP="00C46B4A">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r w:rsidR="00457AD4" w:rsidRPr="00C46B4A">
        <w:rPr>
          <w:rFonts w:asciiTheme="majorBidi" w:eastAsia="Times New Roman" w:hAnsiTheme="majorBidi" w:cstheme="majorBidi"/>
          <w:b/>
          <w:bCs/>
          <w:kern w:val="0"/>
          <w:sz w:val="28"/>
          <w:szCs w:val="28"/>
          <w:lang w:eastAsia="ar-SA"/>
          <w14:ligatures w14:val="none"/>
        </w:rPr>
        <w:t>Tautastērpu un skatuves tērpu daļu izgatavošana un piegāde</w:t>
      </w:r>
    </w:p>
    <w:p w14:paraId="02EE5741" w14:textId="4EED9638" w:rsidR="00C80C82" w:rsidRPr="00C46B4A" w:rsidRDefault="00457AD4" w:rsidP="00C46B4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Balvu novada pašvaldības amatiermākslas kolektīviem</w:t>
      </w:r>
      <w:r w:rsidR="00C80C82" w:rsidRPr="00C46B4A">
        <w:rPr>
          <w:rFonts w:asciiTheme="majorBidi" w:eastAsia="Times New Roman" w:hAnsiTheme="majorBidi" w:cstheme="majorBidi"/>
          <w:b/>
          <w:kern w:val="0"/>
          <w:sz w:val="28"/>
          <w:szCs w:val="28"/>
          <w:lang w:eastAsia="ar-SA"/>
          <w14:ligatures w14:val="none"/>
        </w:rPr>
        <w:t>”</w:t>
      </w:r>
    </w:p>
    <w:p w14:paraId="0C9608F2" w14:textId="3E28AF97" w:rsidR="00C80C82" w:rsidRPr="00C46B4A" w:rsidRDefault="00C80C82" w:rsidP="00C46B4A">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8066DB">
        <w:rPr>
          <w:rFonts w:asciiTheme="majorBidi" w:eastAsia="Times New Roman" w:hAnsiTheme="majorBidi" w:cstheme="majorBidi"/>
          <w:b/>
          <w:kern w:val="0"/>
          <w:sz w:val="28"/>
          <w:szCs w:val="28"/>
          <w:lang w:eastAsia="ar-SA"/>
          <w14:ligatures w14:val="none"/>
        </w:rPr>
        <w:t>10</w:t>
      </w:r>
      <w:r w:rsidRPr="00C46B4A">
        <w:rPr>
          <w:rFonts w:asciiTheme="majorBidi" w:eastAsia="Times New Roman" w:hAnsiTheme="majorBidi" w:cstheme="majorBidi"/>
          <w:b/>
          <w:color w:val="000000"/>
          <w:kern w:val="0"/>
          <w:sz w:val="28"/>
          <w:szCs w:val="28"/>
          <w:lang w:eastAsia="ar-SA"/>
          <w14:ligatures w14:val="none"/>
        </w:rPr>
        <w:t>)</w:t>
      </w:r>
    </w:p>
    <w:p w14:paraId="41110ED3" w14:textId="77777777" w:rsidR="00C80C82" w:rsidRPr="00F8594C" w:rsidRDefault="00C80C82" w:rsidP="00C46B4A">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33B48ABD" w14:textId="1A55E237" w:rsidR="00C80C82" w:rsidRPr="00C46B4A" w:rsidRDefault="00C80C82" w:rsidP="00C46B4A">
      <w:pPr>
        <w:spacing w:after="0" w:line="240" w:lineRule="auto"/>
        <w:jc w:val="center"/>
        <w:rPr>
          <w:rFonts w:asciiTheme="majorBidi" w:eastAsia="Times New Roman" w:hAnsiTheme="majorBidi" w:cstheme="majorBidi"/>
          <w:b/>
          <w:color w:val="ED0000"/>
          <w:kern w:val="0"/>
          <w:sz w:val="24"/>
          <w:szCs w:val="24"/>
          <w:lang w:eastAsia="ar-SA"/>
          <w14:ligatures w14:val="none"/>
        </w:rPr>
      </w:pPr>
      <w:r w:rsidRPr="00C46B4A">
        <w:rPr>
          <w:rFonts w:asciiTheme="majorBidi" w:eastAsia="Times New Roman" w:hAnsiTheme="majorBidi" w:cstheme="majorBidi"/>
          <w:b/>
          <w:color w:val="ED0000"/>
          <w:kern w:val="0"/>
          <w:sz w:val="24"/>
          <w:szCs w:val="24"/>
          <w:lang w:eastAsia="ar-SA"/>
          <w14:ligatures w14:val="none"/>
        </w:rPr>
        <w:t>Skat. datni “2_pielikums_FinansuTehn</w:t>
      </w:r>
      <w:r w:rsidR="00F8594C">
        <w:rPr>
          <w:rFonts w:asciiTheme="majorBidi" w:eastAsia="Times New Roman" w:hAnsiTheme="majorBidi" w:cstheme="majorBidi"/>
          <w:b/>
          <w:color w:val="ED0000"/>
          <w:kern w:val="0"/>
          <w:sz w:val="24"/>
          <w:szCs w:val="24"/>
          <w:lang w:eastAsia="ar-SA"/>
          <w14:ligatures w14:val="none"/>
        </w:rPr>
        <w:t>_</w:t>
      </w:r>
      <w:r w:rsidRPr="00C46B4A">
        <w:rPr>
          <w:rFonts w:asciiTheme="majorBidi" w:eastAsia="Times New Roman" w:hAnsiTheme="majorBidi" w:cstheme="majorBidi"/>
          <w:b/>
          <w:color w:val="ED0000"/>
          <w:kern w:val="0"/>
          <w:sz w:val="24"/>
          <w:szCs w:val="24"/>
          <w:lang w:eastAsia="ar-SA"/>
          <w14:ligatures w14:val="none"/>
        </w:rPr>
        <w:t>piedaavaajums_Tautasteerpu dalas”</w:t>
      </w:r>
    </w:p>
    <w:p w14:paraId="22B7AC58" w14:textId="77777777" w:rsidR="00FC54E6" w:rsidRPr="00F453D7" w:rsidRDefault="00FC54E6" w:rsidP="00F8594C">
      <w:pPr>
        <w:spacing w:after="0" w:line="240" w:lineRule="auto"/>
        <w:jc w:val="both"/>
        <w:rPr>
          <w:rFonts w:asciiTheme="majorBidi" w:hAnsiTheme="majorBidi" w:cstheme="majorBidi"/>
          <w:sz w:val="24"/>
          <w:szCs w:val="24"/>
        </w:rPr>
      </w:pPr>
    </w:p>
    <w:sectPr w:rsidR="00FC54E6" w:rsidRPr="00F453D7"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8304" w14:textId="77777777" w:rsidR="00622029" w:rsidRDefault="00622029" w:rsidP="008C226F">
      <w:pPr>
        <w:spacing w:after="0" w:line="240" w:lineRule="auto"/>
      </w:pPr>
      <w:r>
        <w:separator/>
      </w:r>
    </w:p>
  </w:endnote>
  <w:endnote w:type="continuationSeparator" w:id="0">
    <w:p w14:paraId="74EA805D" w14:textId="77777777" w:rsidR="00622029" w:rsidRDefault="00622029" w:rsidP="008C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37FD" w14:textId="77777777" w:rsidR="00622029" w:rsidRDefault="00622029" w:rsidP="008C226F">
      <w:pPr>
        <w:spacing w:after="0" w:line="240" w:lineRule="auto"/>
      </w:pPr>
      <w:r>
        <w:separator/>
      </w:r>
    </w:p>
  </w:footnote>
  <w:footnote w:type="continuationSeparator" w:id="0">
    <w:p w14:paraId="4BE6D857" w14:textId="77777777" w:rsidR="00622029" w:rsidRDefault="00622029" w:rsidP="008C2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771"/>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583563"/>
    <w:multiLevelType w:val="multilevel"/>
    <w:tmpl w:val="66CE5ECA"/>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50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84498"/>
    <w:multiLevelType w:val="hybridMultilevel"/>
    <w:tmpl w:val="6C8C8D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A9C272E"/>
    <w:multiLevelType w:val="multilevel"/>
    <w:tmpl w:val="BD82DCA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82414D"/>
    <w:multiLevelType w:val="hybridMultilevel"/>
    <w:tmpl w:val="D70C8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023DA4"/>
    <w:multiLevelType w:val="multilevel"/>
    <w:tmpl w:val="FFFFFFFF"/>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FE93B40"/>
    <w:multiLevelType w:val="multilevel"/>
    <w:tmpl w:val="05026454"/>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37643A68"/>
    <w:multiLevelType w:val="multilevel"/>
    <w:tmpl w:val="8A8EEE4A"/>
    <w:lvl w:ilvl="0">
      <w:start w:val="1"/>
      <w:numFmt w:val="decimal"/>
      <w:lvlText w:val="%1."/>
      <w:lvlJc w:val="left"/>
      <w:pPr>
        <w:ind w:left="720" w:hanging="360"/>
      </w:pPr>
      <w:rPr>
        <w:rFonts w:hint="default"/>
        <w:b w:val="0"/>
        <w:bCs w:val="0"/>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695E72"/>
    <w:multiLevelType w:val="multilevel"/>
    <w:tmpl w:val="64CE9412"/>
    <w:lvl w:ilvl="0">
      <w:start w:val="15"/>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53637F"/>
    <w:multiLevelType w:val="hybridMultilevel"/>
    <w:tmpl w:val="7B74944E"/>
    <w:lvl w:ilvl="0" w:tplc="BF187964">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6DC57433"/>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9514F7"/>
    <w:multiLevelType w:val="multilevel"/>
    <w:tmpl w:val="1ACEACA6"/>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532309909">
    <w:abstractNumId w:val="1"/>
  </w:num>
  <w:num w:numId="2" w16cid:durableId="1344089612">
    <w:abstractNumId w:val="4"/>
  </w:num>
  <w:num w:numId="3" w16cid:durableId="1875314590">
    <w:abstractNumId w:val="10"/>
  </w:num>
  <w:num w:numId="4" w16cid:durableId="384567793">
    <w:abstractNumId w:val="3"/>
  </w:num>
  <w:num w:numId="5" w16cid:durableId="274606911">
    <w:abstractNumId w:val="11"/>
  </w:num>
  <w:num w:numId="6" w16cid:durableId="2027317972">
    <w:abstractNumId w:val="5"/>
  </w:num>
  <w:num w:numId="7" w16cid:durableId="1339698899">
    <w:abstractNumId w:val="0"/>
  </w:num>
  <w:num w:numId="8" w16cid:durableId="444231287">
    <w:abstractNumId w:val="2"/>
  </w:num>
  <w:num w:numId="9" w16cid:durableId="823670112">
    <w:abstractNumId w:val="9"/>
  </w:num>
  <w:num w:numId="10" w16cid:durableId="1677460634">
    <w:abstractNumId w:val="8"/>
  </w:num>
  <w:num w:numId="11" w16cid:durableId="1011027306">
    <w:abstractNumId w:val="6"/>
  </w:num>
  <w:num w:numId="12" w16cid:durableId="1867212182">
    <w:abstractNumId w:val="12"/>
  </w:num>
  <w:num w:numId="13" w16cid:durableId="738284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90"/>
    <w:rsid w:val="000245C1"/>
    <w:rsid w:val="00035AB3"/>
    <w:rsid w:val="000D38DD"/>
    <w:rsid w:val="000E0C52"/>
    <w:rsid w:val="000F2B6E"/>
    <w:rsid w:val="00105FBF"/>
    <w:rsid w:val="0011181F"/>
    <w:rsid w:val="00133AA7"/>
    <w:rsid w:val="00136EA4"/>
    <w:rsid w:val="00141102"/>
    <w:rsid w:val="00157E6D"/>
    <w:rsid w:val="001A20A6"/>
    <w:rsid w:val="001B1FCB"/>
    <w:rsid w:val="001C200B"/>
    <w:rsid w:val="001C6D9A"/>
    <w:rsid w:val="001E1419"/>
    <w:rsid w:val="001E1C67"/>
    <w:rsid w:val="001F075E"/>
    <w:rsid w:val="001F36DF"/>
    <w:rsid w:val="002868B9"/>
    <w:rsid w:val="002A435B"/>
    <w:rsid w:val="002F2555"/>
    <w:rsid w:val="002F40B6"/>
    <w:rsid w:val="00330F53"/>
    <w:rsid w:val="0035600C"/>
    <w:rsid w:val="003A1B33"/>
    <w:rsid w:val="003D7E77"/>
    <w:rsid w:val="003F53CB"/>
    <w:rsid w:val="004050A8"/>
    <w:rsid w:val="00412009"/>
    <w:rsid w:val="00435483"/>
    <w:rsid w:val="00457AD4"/>
    <w:rsid w:val="00472EDF"/>
    <w:rsid w:val="004E00FB"/>
    <w:rsid w:val="004E43AF"/>
    <w:rsid w:val="004F6BE5"/>
    <w:rsid w:val="00551E4E"/>
    <w:rsid w:val="00557154"/>
    <w:rsid w:val="00560E53"/>
    <w:rsid w:val="0057371A"/>
    <w:rsid w:val="00592FC5"/>
    <w:rsid w:val="005A0090"/>
    <w:rsid w:val="005B18B9"/>
    <w:rsid w:val="005C7617"/>
    <w:rsid w:val="005D377E"/>
    <w:rsid w:val="005F38EC"/>
    <w:rsid w:val="00622029"/>
    <w:rsid w:val="0065699E"/>
    <w:rsid w:val="00657381"/>
    <w:rsid w:val="006B191A"/>
    <w:rsid w:val="006F6CE6"/>
    <w:rsid w:val="00704187"/>
    <w:rsid w:val="00707A50"/>
    <w:rsid w:val="00712B35"/>
    <w:rsid w:val="00724686"/>
    <w:rsid w:val="00727B98"/>
    <w:rsid w:val="0073276B"/>
    <w:rsid w:val="00737745"/>
    <w:rsid w:val="00753625"/>
    <w:rsid w:val="007973BA"/>
    <w:rsid w:val="007A3F84"/>
    <w:rsid w:val="007A77A4"/>
    <w:rsid w:val="008066DB"/>
    <w:rsid w:val="008548FB"/>
    <w:rsid w:val="0086068F"/>
    <w:rsid w:val="00877355"/>
    <w:rsid w:val="008A0FE4"/>
    <w:rsid w:val="008A1BCA"/>
    <w:rsid w:val="008A3AC9"/>
    <w:rsid w:val="008C226F"/>
    <w:rsid w:val="008C408F"/>
    <w:rsid w:val="008E6527"/>
    <w:rsid w:val="00917A6E"/>
    <w:rsid w:val="00950804"/>
    <w:rsid w:val="009D7384"/>
    <w:rsid w:val="00A50E5B"/>
    <w:rsid w:val="00A97C03"/>
    <w:rsid w:val="00AF14BD"/>
    <w:rsid w:val="00B15032"/>
    <w:rsid w:val="00B91567"/>
    <w:rsid w:val="00BB29D0"/>
    <w:rsid w:val="00C46B4A"/>
    <w:rsid w:val="00C5513F"/>
    <w:rsid w:val="00C778DB"/>
    <w:rsid w:val="00C80C82"/>
    <w:rsid w:val="00CC08F5"/>
    <w:rsid w:val="00CC635C"/>
    <w:rsid w:val="00CD582B"/>
    <w:rsid w:val="00CF61C8"/>
    <w:rsid w:val="00D368CE"/>
    <w:rsid w:val="00D4290A"/>
    <w:rsid w:val="00DD582A"/>
    <w:rsid w:val="00DF2928"/>
    <w:rsid w:val="00DF7F15"/>
    <w:rsid w:val="00E25232"/>
    <w:rsid w:val="00E327A1"/>
    <w:rsid w:val="00E424C3"/>
    <w:rsid w:val="00E45BA5"/>
    <w:rsid w:val="00E8254C"/>
    <w:rsid w:val="00F170C5"/>
    <w:rsid w:val="00F20328"/>
    <w:rsid w:val="00F27C78"/>
    <w:rsid w:val="00F453D7"/>
    <w:rsid w:val="00F50AD9"/>
    <w:rsid w:val="00F65B42"/>
    <w:rsid w:val="00F8593E"/>
    <w:rsid w:val="00F8594C"/>
    <w:rsid w:val="00FB15B4"/>
    <w:rsid w:val="00FB5310"/>
    <w:rsid w:val="00FC54E6"/>
    <w:rsid w:val="00FE2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83BD"/>
  <w15:chartTrackingRefBased/>
  <w15:docId w15:val="{DCAF5324-4F21-4896-856B-C97807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E53"/>
    <w:rPr>
      <w:lang w:val="lv-LV"/>
    </w:rPr>
  </w:style>
  <w:style w:type="paragraph" w:styleId="Virsraksts1">
    <w:name w:val="heading 1"/>
    <w:basedOn w:val="Parasts"/>
    <w:next w:val="Parasts"/>
    <w:link w:val="Virsraksts1Rakstz"/>
    <w:uiPriority w:val="9"/>
    <w:qFormat/>
    <w:rsid w:val="005A009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5A009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5A0090"/>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5A0090"/>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A0090"/>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5A009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A009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A009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A009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A0090"/>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5A0090"/>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5A0090"/>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5A0090"/>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5A0090"/>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5A0090"/>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5A0090"/>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5A0090"/>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5A0090"/>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5A0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A0090"/>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5A009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A0090"/>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5A009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A0090"/>
    <w:rPr>
      <w:i/>
      <w:iCs/>
      <w:color w:val="404040" w:themeColor="text1" w:themeTint="BF"/>
      <w:lang w:val="lv-LV"/>
    </w:rPr>
  </w:style>
  <w:style w:type="paragraph" w:styleId="Sarakstarindkopa">
    <w:name w:val="List Paragraph"/>
    <w:basedOn w:val="Parasts"/>
    <w:uiPriority w:val="34"/>
    <w:qFormat/>
    <w:rsid w:val="005A0090"/>
    <w:pPr>
      <w:ind w:left="720"/>
      <w:contextualSpacing/>
    </w:pPr>
  </w:style>
  <w:style w:type="character" w:styleId="Intensvsizclums">
    <w:name w:val="Intense Emphasis"/>
    <w:basedOn w:val="Noklusjumarindkopasfonts"/>
    <w:uiPriority w:val="21"/>
    <w:qFormat/>
    <w:rsid w:val="005A0090"/>
    <w:rPr>
      <w:i/>
      <w:iCs/>
      <w:color w:val="2E74B5" w:themeColor="accent1" w:themeShade="BF"/>
    </w:rPr>
  </w:style>
  <w:style w:type="paragraph" w:styleId="Intensvscitts">
    <w:name w:val="Intense Quote"/>
    <w:basedOn w:val="Parasts"/>
    <w:next w:val="Parasts"/>
    <w:link w:val="IntensvscittsRakstz"/>
    <w:uiPriority w:val="30"/>
    <w:qFormat/>
    <w:rsid w:val="005A00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5A0090"/>
    <w:rPr>
      <w:i/>
      <w:iCs/>
      <w:color w:val="2E74B5" w:themeColor="accent1" w:themeShade="BF"/>
      <w:lang w:val="lv-LV"/>
    </w:rPr>
  </w:style>
  <w:style w:type="character" w:styleId="Intensvaatsauce">
    <w:name w:val="Intense Reference"/>
    <w:basedOn w:val="Noklusjumarindkopasfonts"/>
    <w:uiPriority w:val="32"/>
    <w:qFormat/>
    <w:rsid w:val="005A0090"/>
    <w:rPr>
      <w:b/>
      <w:bCs/>
      <w:smallCaps/>
      <w:color w:val="2E74B5" w:themeColor="accent1" w:themeShade="BF"/>
      <w:spacing w:val="5"/>
    </w:rPr>
  </w:style>
  <w:style w:type="table" w:styleId="Reatabula">
    <w:name w:val="Table Grid"/>
    <w:basedOn w:val="Parastatabula"/>
    <w:uiPriority w:val="39"/>
    <w:rsid w:val="00E45BA5"/>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C200B"/>
    <w:rPr>
      <w:sz w:val="16"/>
      <w:szCs w:val="16"/>
    </w:rPr>
  </w:style>
  <w:style w:type="paragraph" w:styleId="Komentrateksts">
    <w:name w:val="annotation text"/>
    <w:basedOn w:val="Parasts"/>
    <w:link w:val="KomentratekstsRakstz"/>
    <w:uiPriority w:val="99"/>
    <w:semiHidden/>
    <w:unhideWhenUsed/>
    <w:rsid w:val="001C200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200B"/>
    <w:rPr>
      <w:sz w:val="20"/>
      <w:szCs w:val="20"/>
      <w:lang w:val="lv-LV"/>
    </w:rPr>
  </w:style>
  <w:style w:type="paragraph" w:styleId="Komentratma">
    <w:name w:val="annotation subject"/>
    <w:basedOn w:val="Komentrateksts"/>
    <w:next w:val="Komentrateksts"/>
    <w:link w:val="KomentratmaRakstz"/>
    <w:uiPriority w:val="99"/>
    <w:semiHidden/>
    <w:unhideWhenUsed/>
    <w:rsid w:val="001C200B"/>
    <w:rPr>
      <w:b/>
      <w:bCs/>
    </w:rPr>
  </w:style>
  <w:style w:type="character" w:customStyle="1" w:styleId="KomentratmaRakstz">
    <w:name w:val="Komentāra tēma Rakstz."/>
    <w:basedOn w:val="KomentratekstsRakstz"/>
    <w:link w:val="Komentratma"/>
    <w:uiPriority w:val="99"/>
    <w:semiHidden/>
    <w:rsid w:val="001C200B"/>
    <w:rPr>
      <w:b/>
      <w:bCs/>
      <w:sz w:val="20"/>
      <w:szCs w:val="20"/>
      <w:lang w:val="lv-LV"/>
    </w:rPr>
  </w:style>
  <w:style w:type="paragraph" w:styleId="Galvene">
    <w:name w:val="header"/>
    <w:basedOn w:val="Parasts"/>
    <w:link w:val="GalveneRakstz"/>
    <w:uiPriority w:val="99"/>
    <w:unhideWhenUsed/>
    <w:rsid w:val="008C226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C226F"/>
    <w:rPr>
      <w:lang w:val="lv-LV"/>
    </w:rPr>
  </w:style>
  <w:style w:type="paragraph" w:styleId="Kjene">
    <w:name w:val="footer"/>
    <w:basedOn w:val="Parasts"/>
    <w:link w:val="KjeneRakstz"/>
    <w:uiPriority w:val="99"/>
    <w:unhideWhenUsed/>
    <w:rsid w:val="008C226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C226F"/>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ra.keisel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7476-8EDC-46EA-B949-A0D6D66D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Pages>
  <Words>9436</Words>
  <Characters>5380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175</cp:revision>
  <dcterms:created xsi:type="dcterms:W3CDTF">2025-02-09T15:42:00Z</dcterms:created>
  <dcterms:modified xsi:type="dcterms:W3CDTF">2025-02-19T12:35:00Z</dcterms:modified>
</cp:coreProperties>
</file>