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7B5F" w14:textId="3D904532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</w:t>
      </w:r>
    </w:p>
    <w:p w14:paraId="7772C6FF" w14:textId="77777777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omes </w:t>
      </w:r>
    </w:p>
    <w:p w14:paraId="09491C87" w14:textId="43BB04A9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92773">
        <w:rPr>
          <w:rFonts w:ascii="Times New Roman" w:eastAsia="Times New Roman" w:hAnsi="Times New Roman"/>
          <w:sz w:val="24"/>
          <w:szCs w:val="24"/>
          <w:lang w:eastAsia="lv-LV"/>
        </w:rPr>
        <w:t>27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92773">
        <w:rPr>
          <w:rFonts w:ascii="Times New Roman" w:eastAsia="Times New Roman" w:hAnsi="Times New Roman"/>
          <w:sz w:val="24"/>
          <w:szCs w:val="24"/>
          <w:lang w:eastAsia="lv-LV"/>
        </w:rPr>
        <w:t>marta</w:t>
      </w:r>
    </w:p>
    <w:p w14:paraId="54D80C22" w14:textId="77777777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 lēmumam</w:t>
      </w:r>
    </w:p>
    <w:p w14:paraId="2E6DD3B4" w14:textId="77777777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sz w:val="24"/>
          <w:szCs w:val="24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7903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34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334">
        <w:rPr>
          <w:rFonts w:ascii="Times New Roman" w:hAnsi="Times New Roman"/>
          <w:sz w:val="24"/>
          <w:szCs w:val="24"/>
        </w:rPr>
        <w:t xml:space="preserve">Balvu novada </w:t>
      </w:r>
      <w:r>
        <w:rPr>
          <w:rFonts w:ascii="Times New Roman" w:hAnsi="Times New Roman"/>
          <w:sz w:val="24"/>
          <w:szCs w:val="24"/>
        </w:rPr>
        <w:t>Viļakas muzeja</w:t>
      </w:r>
    </w:p>
    <w:p w14:paraId="286BF726" w14:textId="77777777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sz w:val="24"/>
          <w:szCs w:val="24"/>
        </w:rPr>
      </w:pPr>
      <w:r w:rsidRPr="00790334">
        <w:rPr>
          <w:rFonts w:ascii="Times New Roman" w:hAnsi="Times New Roman"/>
          <w:sz w:val="24"/>
          <w:szCs w:val="24"/>
        </w:rPr>
        <w:t>maksas pakalpojum</w:t>
      </w:r>
      <w:r>
        <w:rPr>
          <w:rFonts w:ascii="Times New Roman" w:hAnsi="Times New Roman"/>
          <w:sz w:val="24"/>
          <w:szCs w:val="24"/>
        </w:rPr>
        <w:t>u cenrāža</w:t>
      </w:r>
    </w:p>
    <w:p w14:paraId="71808157" w14:textId="56236F26" w:rsidR="000F1DAD" w:rsidRPr="00790334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b/>
          <w:bCs/>
          <w:sz w:val="24"/>
          <w:szCs w:val="24"/>
        </w:rPr>
      </w:pPr>
      <w:r w:rsidRPr="00790334">
        <w:rPr>
          <w:rFonts w:ascii="Times New Roman" w:hAnsi="Times New Roman"/>
          <w:sz w:val="24"/>
          <w:szCs w:val="24"/>
        </w:rPr>
        <w:t>apstiprināšanu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551785AF" w14:textId="347FB62A" w:rsidR="00791243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(sēdes protokols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14:paraId="15043DCC" w14:textId="77777777" w:rsidR="000F1DAD" w:rsidRPr="000F1DAD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35228F0" w14:textId="1A5626D5" w:rsidR="008A156F" w:rsidRPr="00DD158F" w:rsidRDefault="008A156F" w:rsidP="00DD158F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kern w:val="2"/>
          <w:sz w:val="28"/>
          <w:szCs w:val="28"/>
          <w14:ligatures w14:val="standardContextual"/>
        </w:rPr>
      </w:pPr>
      <w:r w:rsidRPr="008A156F">
        <w:rPr>
          <w:rFonts w:ascii="Times New Roman" w:hAnsi="Times New Roman"/>
          <w:b/>
          <w:bCs/>
          <w:sz w:val="28"/>
          <w:szCs w:val="28"/>
        </w:rPr>
        <w:t>Viļakas muzeja maksas pakalpojumu cenrādis</w:t>
      </w:r>
    </w:p>
    <w:p w14:paraId="41BBB84E" w14:textId="0C537C9A" w:rsidR="00750151" w:rsidRPr="00750151" w:rsidRDefault="00750151" w:rsidP="00750151">
      <w:pPr>
        <w:pStyle w:val="Sarakstarindkopa"/>
        <w:numPr>
          <w:ilvl w:val="0"/>
          <w:numId w:val="5"/>
        </w:numPr>
        <w:spacing w:after="160" w:line="259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 w:rsidRPr="0075015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Viļakas muzeja maksas pakalpojumi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921"/>
        <w:gridCol w:w="5888"/>
        <w:gridCol w:w="2400"/>
      </w:tblGrid>
      <w:tr w:rsidR="00750151" w14:paraId="05364B3D" w14:textId="77777777" w:rsidTr="00A006DC">
        <w:tc>
          <w:tcPr>
            <w:tcW w:w="921" w:type="dxa"/>
          </w:tcPr>
          <w:p w14:paraId="599A60FA" w14:textId="77777777" w:rsidR="00750151" w:rsidRPr="00EC7DCA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5888" w:type="dxa"/>
          </w:tcPr>
          <w:p w14:paraId="12872C18" w14:textId="77777777" w:rsidR="00750151" w:rsidRPr="00EC7DCA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400" w:type="dxa"/>
          </w:tcPr>
          <w:p w14:paraId="66B33CF4" w14:textId="77777777" w:rsidR="00750151" w:rsidRPr="00EC7DCA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Summa bez PVN</w:t>
            </w:r>
          </w:p>
        </w:tc>
      </w:tr>
      <w:tr w:rsidR="00750151" w14:paraId="726B4F53" w14:textId="77777777" w:rsidTr="00A006DC">
        <w:tc>
          <w:tcPr>
            <w:tcW w:w="921" w:type="dxa"/>
          </w:tcPr>
          <w:p w14:paraId="0EF11A89" w14:textId="5B3719E3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888" w:type="dxa"/>
          </w:tcPr>
          <w:p w14:paraId="5293B629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Muzeja ieejas biļete pieaugušajam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sym w:font="Symbol" w:char="F02A"/>
            </w:r>
          </w:p>
        </w:tc>
        <w:tc>
          <w:tcPr>
            <w:tcW w:w="2400" w:type="dxa"/>
          </w:tcPr>
          <w:p w14:paraId="07C02C2C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3,00 EUR</w:t>
            </w:r>
          </w:p>
        </w:tc>
      </w:tr>
      <w:tr w:rsidR="00750151" w14:paraId="13A8DFAC" w14:textId="77777777" w:rsidTr="00A006DC">
        <w:tc>
          <w:tcPr>
            <w:tcW w:w="921" w:type="dxa"/>
          </w:tcPr>
          <w:p w14:paraId="19CF1DF6" w14:textId="66264256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1.2.</w:t>
            </w:r>
          </w:p>
        </w:tc>
        <w:tc>
          <w:tcPr>
            <w:tcW w:w="5888" w:type="dxa"/>
          </w:tcPr>
          <w:p w14:paraId="39BD351E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Muzeja ieejas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biļete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pensionāriem, bērniem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sym w:font="Symbol" w:char="F02A"/>
            </w:r>
          </w:p>
        </w:tc>
        <w:tc>
          <w:tcPr>
            <w:tcW w:w="2400" w:type="dxa"/>
          </w:tcPr>
          <w:p w14:paraId="2AAB9611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2,00 EUR</w:t>
            </w:r>
          </w:p>
        </w:tc>
      </w:tr>
      <w:tr w:rsidR="00750151" w14:paraId="03034691" w14:textId="77777777" w:rsidTr="00A006DC">
        <w:tc>
          <w:tcPr>
            <w:tcW w:w="921" w:type="dxa"/>
          </w:tcPr>
          <w:p w14:paraId="509986A0" w14:textId="7B3D789E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1.3.</w:t>
            </w:r>
          </w:p>
        </w:tc>
        <w:tc>
          <w:tcPr>
            <w:tcW w:w="5888" w:type="dxa"/>
          </w:tcPr>
          <w:p w14:paraId="2CCE8A5C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Ģimenes biļete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(1-2 pieaugušie  + bērni)</w:t>
            </w:r>
          </w:p>
        </w:tc>
        <w:tc>
          <w:tcPr>
            <w:tcW w:w="2400" w:type="dxa"/>
          </w:tcPr>
          <w:p w14:paraId="0A9EA3EC" w14:textId="77777777" w:rsidR="00750151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5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,00 EUR</w:t>
            </w:r>
          </w:p>
        </w:tc>
      </w:tr>
      <w:tr w:rsidR="00750151" w14:paraId="0B6FF2F7" w14:textId="77777777" w:rsidTr="00A006DC">
        <w:tc>
          <w:tcPr>
            <w:tcW w:w="921" w:type="dxa"/>
          </w:tcPr>
          <w:p w14:paraId="2FB6D423" w14:textId="1672F186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1.4.</w:t>
            </w:r>
          </w:p>
        </w:tc>
        <w:tc>
          <w:tcPr>
            <w:tcW w:w="5888" w:type="dxa"/>
          </w:tcPr>
          <w:p w14:paraId="13F503AF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Muzeja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vienas 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izstā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des 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apmeklējums</w:t>
            </w:r>
          </w:p>
        </w:tc>
        <w:tc>
          <w:tcPr>
            <w:tcW w:w="2400" w:type="dxa"/>
          </w:tcPr>
          <w:p w14:paraId="399B0733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1,00 EUR</w:t>
            </w:r>
          </w:p>
        </w:tc>
      </w:tr>
      <w:tr w:rsidR="00750151" w14:paraId="5572E557" w14:textId="77777777" w:rsidTr="00A006DC">
        <w:tc>
          <w:tcPr>
            <w:tcW w:w="921" w:type="dxa"/>
          </w:tcPr>
          <w:p w14:paraId="60C8B37D" w14:textId="1E1CE7FB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5888" w:type="dxa"/>
          </w:tcPr>
          <w:p w14:paraId="0E9AA060" w14:textId="77777777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Bezmaksas muzeja apmeklējums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:</w:t>
            </w:r>
          </w:p>
          <w:p w14:paraId="5D072DCF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bērniem līdz 7 gadu vecumam</w:t>
            </w:r>
          </w:p>
          <w:p w14:paraId="77753B1B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bērnu ilgstošās sociālās aprūpes un sociālās rehabilitācijas audzēkņiem</w:t>
            </w:r>
          </w:p>
          <w:p w14:paraId="67698400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personām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1., 2. grupas invaliditāti</w:t>
            </w: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un to pava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doni</w:t>
            </w: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m</w:t>
            </w:r>
          </w:p>
          <w:p w14:paraId="55F9E451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</w:t>
            </w: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olitiski represētām personām</w:t>
            </w:r>
          </w:p>
          <w:p w14:paraId="6EB8DBFA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Balvu novada izglītības iestāžu audzēkņiem</w:t>
            </w:r>
          </w:p>
          <w:p w14:paraId="44DBFCE2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Latvijas muzeju darbiniekiem</w:t>
            </w:r>
          </w:p>
          <w:p w14:paraId="468135B4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ICOM (Starptautiskās muzeju padomes) biedriem</w:t>
            </w:r>
          </w:p>
          <w:p w14:paraId="65F61ECB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Pašvaldības delegācijām</w:t>
            </w:r>
          </w:p>
          <w:p w14:paraId="2E083ADF" w14:textId="77777777" w:rsidR="00750151" w:rsidRPr="00E927AA" w:rsidRDefault="00750151" w:rsidP="00A006DC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</w:t>
            </w: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zstāžu atklāšanas un citu muzeja organizētu bezmaksas pasākumu apmeklētājiem </w:t>
            </w:r>
          </w:p>
        </w:tc>
        <w:tc>
          <w:tcPr>
            <w:tcW w:w="2400" w:type="dxa"/>
            <w:vAlign w:val="center"/>
          </w:tcPr>
          <w:p w14:paraId="0CC750C9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Bezmaksas</w:t>
            </w:r>
          </w:p>
        </w:tc>
      </w:tr>
    </w:tbl>
    <w:p w14:paraId="33D52EE5" w14:textId="77777777" w:rsidR="00750151" w:rsidRDefault="00750151" w:rsidP="00750151">
      <w:pPr>
        <w:pStyle w:val="Sarakstarindkopa"/>
        <w:spacing w:after="0" w:line="259" w:lineRule="auto"/>
        <w:ind w:left="1080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</w:p>
    <w:p w14:paraId="1474DD70" w14:textId="77777777" w:rsidR="00750151" w:rsidRDefault="00750151" w:rsidP="00750151">
      <w:pPr>
        <w:pStyle w:val="Sarakstarindkopa"/>
        <w:numPr>
          <w:ilvl w:val="0"/>
          <w:numId w:val="2"/>
        </w:numPr>
        <w:spacing w:after="160" w:line="240" w:lineRule="auto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  <w:r w:rsidRPr="00EC7DCA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“Goda ģimenes apliecības” (3+ Ģimenes kartes) īpašniekiem 50% atlaide no pamata cenas.</w:t>
      </w:r>
    </w:p>
    <w:p w14:paraId="625FC7C9" w14:textId="00C1932D" w:rsidR="00750151" w:rsidRPr="00750151" w:rsidRDefault="00750151" w:rsidP="00750151">
      <w:pPr>
        <w:pStyle w:val="Sarakstarindkopa"/>
        <w:numPr>
          <w:ilvl w:val="0"/>
          <w:numId w:val="5"/>
        </w:numPr>
        <w:spacing w:after="160" w:line="259" w:lineRule="auto"/>
        <w:jc w:val="center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  <w:r w:rsidRPr="00750151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Viļakas muzeja ekskursiju pakalpojumi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921"/>
        <w:gridCol w:w="5884"/>
        <w:gridCol w:w="2404"/>
      </w:tblGrid>
      <w:tr w:rsidR="00750151" w14:paraId="0B159DE8" w14:textId="77777777" w:rsidTr="00A006DC">
        <w:tc>
          <w:tcPr>
            <w:tcW w:w="895" w:type="dxa"/>
          </w:tcPr>
          <w:p w14:paraId="0F804968" w14:textId="77777777" w:rsidR="00750151" w:rsidRPr="00B451FD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B451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B451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5904" w:type="dxa"/>
          </w:tcPr>
          <w:p w14:paraId="478CD706" w14:textId="77777777" w:rsidR="00750151" w:rsidRPr="00B451FD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B451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410" w:type="dxa"/>
          </w:tcPr>
          <w:p w14:paraId="0121DC85" w14:textId="77777777" w:rsidR="00750151" w:rsidRPr="00B451FD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B451FD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Summa bez PVN</w:t>
            </w:r>
          </w:p>
        </w:tc>
      </w:tr>
      <w:tr w:rsidR="00750151" w14:paraId="306C6101" w14:textId="77777777" w:rsidTr="00A006DC">
        <w:tc>
          <w:tcPr>
            <w:tcW w:w="895" w:type="dxa"/>
          </w:tcPr>
          <w:p w14:paraId="57577A9D" w14:textId="1245BE86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904" w:type="dxa"/>
            <w:vAlign w:val="center"/>
          </w:tcPr>
          <w:p w14:paraId="5207BA41" w14:textId="77777777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Ekskursija pa Viļakas pilsētu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</w:p>
          <w:p w14:paraId="0D813046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l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īdz 10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personām (no grupas)</w:t>
            </w:r>
          </w:p>
        </w:tc>
        <w:tc>
          <w:tcPr>
            <w:tcW w:w="2410" w:type="dxa"/>
            <w:vAlign w:val="center"/>
          </w:tcPr>
          <w:p w14:paraId="3025AD0C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25,00 EUR </w:t>
            </w:r>
          </w:p>
        </w:tc>
      </w:tr>
      <w:tr w:rsidR="00750151" w14:paraId="4DE5D7EC" w14:textId="77777777" w:rsidTr="00A006DC">
        <w:tc>
          <w:tcPr>
            <w:tcW w:w="895" w:type="dxa"/>
          </w:tcPr>
          <w:p w14:paraId="48D22D51" w14:textId="6BDBFB65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5904" w:type="dxa"/>
            <w:vAlign w:val="center"/>
          </w:tcPr>
          <w:p w14:paraId="422160FB" w14:textId="77777777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Ekskursija pa Viļakas pilsētu </w:t>
            </w:r>
          </w:p>
          <w:p w14:paraId="15924DE2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virs 10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personām (no personas)</w:t>
            </w:r>
          </w:p>
        </w:tc>
        <w:tc>
          <w:tcPr>
            <w:tcW w:w="2410" w:type="dxa"/>
            <w:vAlign w:val="center"/>
          </w:tcPr>
          <w:p w14:paraId="28C2A2A2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3,00 EUR </w:t>
            </w:r>
          </w:p>
        </w:tc>
      </w:tr>
      <w:tr w:rsidR="00750151" w14:paraId="7B53C25A" w14:textId="77777777" w:rsidTr="00A006DC">
        <w:tc>
          <w:tcPr>
            <w:tcW w:w="895" w:type="dxa"/>
          </w:tcPr>
          <w:p w14:paraId="059965FC" w14:textId="7A27E1CD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3. </w:t>
            </w:r>
          </w:p>
        </w:tc>
        <w:tc>
          <w:tcPr>
            <w:tcW w:w="5904" w:type="dxa"/>
            <w:vAlign w:val="center"/>
          </w:tcPr>
          <w:p w14:paraId="68EA2194" w14:textId="77777777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Ekskursija </w:t>
            </w:r>
            <w:proofErr w:type="spellStart"/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Stompaku</w:t>
            </w:r>
            <w:proofErr w:type="spellEnd"/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purva takā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</w:p>
          <w:p w14:paraId="79170AF8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l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īdz 10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personām (no grupas)</w:t>
            </w:r>
          </w:p>
        </w:tc>
        <w:tc>
          <w:tcPr>
            <w:tcW w:w="2410" w:type="dxa"/>
            <w:vAlign w:val="center"/>
          </w:tcPr>
          <w:p w14:paraId="040CD4FE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30,00 EUR </w:t>
            </w:r>
          </w:p>
        </w:tc>
      </w:tr>
      <w:tr w:rsidR="00750151" w14:paraId="3EF2B0E6" w14:textId="77777777" w:rsidTr="00A006DC">
        <w:tc>
          <w:tcPr>
            <w:tcW w:w="895" w:type="dxa"/>
          </w:tcPr>
          <w:p w14:paraId="5753EBBB" w14:textId="2F1BD2BC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5904" w:type="dxa"/>
            <w:vAlign w:val="center"/>
          </w:tcPr>
          <w:p w14:paraId="49875AA5" w14:textId="77777777" w:rsidR="00750151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Ekskursija </w:t>
            </w:r>
            <w:proofErr w:type="spellStart"/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Stompaku</w:t>
            </w:r>
            <w:proofErr w:type="spellEnd"/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purva takā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</w:p>
          <w:p w14:paraId="68AD537D" w14:textId="77777777" w:rsidR="00750151" w:rsidRPr="00791243" w:rsidRDefault="00750151" w:rsidP="00A006DC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virs 10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personām (no personas)</w:t>
            </w:r>
          </w:p>
        </w:tc>
        <w:tc>
          <w:tcPr>
            <w:tcW w:w="2410" w:type="dxa"/>
            <w:vAlign w:val="center"/>
          </w:tcPr>
          <w:p w14:paraId="5C68E3A9" w14:textId="77777777" w:rsidR="00750151" w:rsidRPr="00791243" w:rsidRDefault="00750151" w:rsidP="00A006DC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3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,00 EUR </w:t>
            </w:r>
          </w:p>
        </w:tc>
      </w:tr>
    </w:tbl>
    <w:p w14:paraId="7F792D9C" w14:textId="77777777" w:rsidR="00750151" w:rsidRDefault="00750151" w:rsidP="00750151">
      <w:p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0DA6D272" w14:textId="597052C2" w:rsidR="009428FC" w:rsidRPr="004D5261" w:rsidRDefault="00750151" w:rsidP="00750151">
      <w:pPr>
        <w:spacing w:after="160" w:line="259" w:lineRule="auto"/>
        <w:ind w:firstLine="720"/>
        <w:jc w:val="both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  <w:r w:rsidRPr="004D5261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 xml:space="preserve">Akreditēto muzeju ieejas biļetes un maksas pakalpojumi, tajā skaitā ekskursijas netiek apliktas ar PVN pēc Pievienotās vērtības nodokļa likuma 52.panta </w:t>
      </w:r>
      <w:r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 xml:space="preserve">pirmās daļas </w:t>
      </w:r>
      <w:r w:rsidRPr="004D5261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17.punkta “d” apakšpunkta.</w:t>
      </w:r>
    </w:p>
    <w:sectPr w:rsidR="009428FC" w:rsidRPr="004D5261" w:rsidSect="00BF5A89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8F8A" w14:textId="77777777" w:rsidR="00E116ED" w:rsidRDefault="00E116ED">
      <w:pPr>
        <w:spacing w:after="0" w:line="240" w:lineRule="auto"/>
      </w:pPr>
      <w:r>
        <w:separator/>
      </w:r>
    </w:p>
  </w:endnote>
  <w:endnote w:type="continuationSeparator" w:id="0">
    <w:p w14:paraId="58A6245A" w14:textId="77777777" w:rsidR="00E116ED" w:rsidRDefault="00E1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7F01" w14:textId="55D47C75" w:rsidR="007247D6" w:rsidRDefault="007247D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366C" w14:textId="77777777" w:rsidR="007247D6" w:rsidRDefault="008A156F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FD269" w14:textId="77777777" w:rsidR="00E116ED" w:rsidRDefault="00E116ED">
      <w:pPr>
        <w:spacing w:after="0" w:line="240" w:lineRule="auto"/>
      </w:pPr>
      <w:r>
        <w:separator/>
      </w:r>
    </w:p>
  </w:footnote>
  <w:footnote w:type="continuationSeparator" w:id="0">
    <w:p w14:paraId="4EF80B49" w14:textId="77777777" w:rsidR="00E116ED" w:rsidRDefault="00E1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37F"/>
    <w:multiLevelType w:val="hybridMultilevel"/>
    <w:tmpl w:val="5E86BA2A"/>
    <w:lvl w:ilvl="0" w:tplc="1820F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578B816" w:tentative="1">
      <w:start w:val="1"/>
      <w:numFmt w:val="lowerLetter"/>
      <w:lvlText w:val="%2."/>
      <w:lvlJc w:val="left"/>
      <w:pPr>
        <w:ind w:left="1440" w:hanging="360"/>
      </w:pPr>
    </w:lvl>
    <w:lvl w:ilvl="2" w:tplc="C542FC44" w:tentative="1">
      <w:start w:val="1"/>
      <w:numFmt w:val="lowerRoman"/>
      <w:lvlText w:val="%3."/>
      <w:lvlJc w:val="right"/>
      <w:pPr>
        <w:ind w:left="2160" w:hanging="180"/>
      </w:pPr>
    </w:lvl>
    <w:lvl w:ilvl="3" w:tplc="5734BD70" w:tentative="1">
      <w:start w:val="1"/>
      <w:numFmt w:val="decimal"/>
      <w:lvlText w:val="%4."/>
      <w:lvlJc w:val="left"/>
      <w:pPr>
        <w:ind w:left="2880" w:hanging="360"/>
      </w:pPr>
    </w:lvl>
    <w:lvl w:ilvl="4" w:tplc="E89AFEE4" w:tentative="1">
      <w:start w:val="1"/>
      <w:numFmt w:val="lowerLetter"/>
      <w:lvlText w:val="%5."/>
      <w:lvlJc w:val="left"/>
      <w:pPr>
        <w:ind w:left="3600" w:hanging="360"/>
      </w:pPr>
    </w:lvl>
    <w:lvl w:ilvl="5" w:tplc="019E8DB2" w:tentative="1">
      <w:start w:val="1"/>
      <w:numFmt w:val="lowerRoman"/>
      <w:lvlText w:val="%6."/>
      <w:lvlJc w:val="right"/>
      <w:pPr>
        <w:ind w:left="4320" w:hanging="180"/>
      </w:pPr>
    </w:lvl>
    <w:lvl w:ilvl="6" w:tplc="6A3C18B4" w:tentative="1">
      <w:start w:val="1"/>
      <w:numFmt w:val="decimal"/>
      <w:lvlText w:val="%7."/>
      <w:lvlJc w:val="left"/>
      <w:pPr>
        <w:ind w:left="5040" w:hanging="360"/>
      </w:pPr>
    </w:lvl>
    <w:lvl w:ilvl="7" w:tplc="F3FEF0A0" w:tentative="1">
      <w:start w:val="1"/>
      <w:numFmt w:val="lowerLetter"/>
      <w:lvlText w:val="%8."/>
      <w:lvlJc w:val="left"/>
      <w:pPr>
        <w:ind w:left="5760" w:hanging="360"/>
      </w:pPr>
    </w:lvl>
    <w:lvl w:ilvl="8" w:tplc="D62E3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84737"/>
    <w:multiLevelType w:val="hybridMultilevel"/>
    <w:tmpl w:val="5498C54A"/>
    <w:lvl w:ilvl="0" w:tplc="5914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4157"/>
    <w:multiLevelType w:val="hybridMultilevel"/>
    <w:tmpl w:val="AF887A44"/>
    <w:lvl w:ilvl="0" w:tplc="75D61D76">
      <w:start w:val="3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42322"/>
    <w:multiLevelType w:val="hybridMultilevel"/>
    <w:tmpl w:val="A64E8CB6"/>
    <w:lvl w:ilvl="0" w:tplc="A21EE5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052E"/>
    <w:multiLevelType w:val="hybridMultilevel"/>
    <w:tmpl w:val="F718EAD0"/>
    <w:lvl w:ilvl="0" w:tplc="CCDEF1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191274">
    <w:abstractNumId w:val="0"/>
  </w:num>
  <w:num w:numId="2" w16cid:durableId="2066878396">
    <w:abstractNumId w:val="2"/>
  </w:num>
  <w:num w:numId="3" w16cid:durableId="2096240426">
    <w:abstractNumId w:val="4"/>
  </w:num>
  <w:num w:numId="4" w16cid:durableId="531378050">
    <w:abstractNumId w:val="3"/>
  </w:num>
  <w:num w:numId="5" w16cid:durableId="43143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554EB"/>
    <w:rsid w:val="000F1DAD"/>
    <w:rsid w:val="00101DB1"/>
    <w:rsid w:val="0011086B"/>
    <w:rsid w:val="001142C6"/>
    <w:rsid w:val="00197922"/>
    <w:rsid w:val="002F2B78"/>
    <w:rsid w:val="00315897"/>
    <w:rsid w:val="003E1595"/>
    <w:rsid w:val="004772F3"/>
    <w:rsid w:val="00487B10"/>
    <w:rsid w:val="004D5261"/>
    <w:rsid w:val="004D64C4"/>
    <w:rsid w:val="006543A6"/>
    <w:rsid w:val="006F3905"/>
    <w:rsid w:val="006F5B90"/>
    <w:rsid w:val="006F5F62"/>
    <w:rsid w:val="007247D6"/>
    <w:rsid w:val="00750151"/>
    <w:rsid w:val="00791243"/>
    <w:rsid w:val="007A7224"/>
    <w:rsid w:val="008A156F"/>
    <w:rsid w:val="008D4D5E"/>
    <w:rsid w:val="008F66B1"/>
    <w:rsid w:val="009428FC"/>
    <w:rsid w:val="00A27D51"/>
    <w:rsid w:val="00A30069"/>
    <w:rsid w:val="00A50A4D"/>
    <w:rsid w:val="00A718B9"/>
    <w:rsid w:val="00AA1389"/>
    <w:rsid w:val="00AA221A"/>
    <w:rsid w:val="00AD1804"/>
    <w:rsid w:val="00AE696A"/>
    <w:rsid w:val="00B451FD"/>
    <w:rsid w:val="00B47A29"/>
    <w:rsid w:val="00B513D8"/>
    <w:rsid w:val="00BE4866"/>
    <w:rsid w:val="00BF5A89"/>
    <w:rsid w:val="00C108A2"/>
    <w:rsid w:val="00C7461F"/>
    <w:rsid w:val="00DA7C26"/>
    <w:rsid w:val="00DD158F"/>
    <w:rsid w:val="00E116ED"/>
    <w:rsid w:val="00E255CF"/>
    <w:rsid w:val="00E974FF"/>
    <w:rsid w:val="00EC7DCA"/>
    <w:rsid w:val="00F377C6"/>
    <w:rsid w:val="00F570AB"/>
    <w:rsid w:val="00F71B84"/>
    <w:rsid w:val="00F92773"/>
    <w:rsid w:val="00FA5408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9D83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Bezatstarpm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ipersaite">
    <w:name w:val="Hyperlink"/>
    <w:basedOn w:val="Noklusjumarindkopasfonts"/>
    <w:uiPriority w:val="99"/>
    <w:unhideWhenUsed/>
    <w:rsid w:val="006543A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E6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158b91c0-92b4-b2e3-c30b-cce835477c9a394608cb-dd59-49de-83bb-f16dc83f8ffd">
    <w:name w:val="re-rangecopy&amp;158b91c0-92b4-b2e3-c30b-cce835477c9a&amp;394608cb-dd59-49de-83bb-f16dc83f8ffd"/>
    <w:basedOn w:val="Noklusjumarindkopasfonts"/>
    <w:rsid w:val="00FE62F1"/>
  </w:style>
  <w:style w:type="paragraph" w:customStyle="1" w:styleId="Standard">
    <w:name w:val="Standard"/>
    <w:rsid w:val="004D6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Sarakstarindkopa">
    <w:name w:val="List Paragraph"/>
    <w:basedOn w:val="Parasts"/>
    <w:uiPriority w:val="34"/>
    <w:qFormat/>
    <w:rsid w:val="00791243"/>
    <w:pPr>
      <w:ind w:left="720"/>
      <w:contextualSpacing/>
    </w:pPr>
  </w:style>
  <w:style w:type="table" w:styleId="Reatabula">
    <w:name w:val="Table Grid"/>
    <w:basedOn w:val="Parastatabula"/>
    <w:uiPriority w:val="39"/>
    <w:rsid w:val="00791243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71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718B9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A71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718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Jaunžeikare</cp:lastModifiedBy>
  <cp:revision>2</cp:revision>
  <dcterms:created xsi:type="dcterms:W3CDTF">2025-03-26T09:23:00Z</dcterms:created>
  <dcterms:modified xsi:type="dcterms:W3CDTF">2025-03-26T09:23:00Z</dcterms:modified>
</cp:coreProperties>
</file>