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0CBF" w14:textId="73235D48" w:rsidR="00A00952" w:rsidRPr="002A278A" w:rsidRDefault="002A278A" w:rsidP="002A278A">
      <w:pPr>
        <w:pStyle w:val="Sarakstarindkopa"/>
        <w:numPr>
          <w:ilvl w:val="0"/>
          <w:numId w:val="1"/>
        </w:numPr>
        <w:overflowPunct w:val="0"/>
        <w:autoSpaceDE w:val="0"/>
        <w:autoSpaceDN w:val="0"/>
        <w:adjustRightInd w:val="0"/>
        <w:spacing w:after="0" w:line="240" w:lineRule="auto"/>
        <w:jc w:val="right"/>
        <w:textAlignment w:val="baseline"/>
        <w:rPr>
          <w:rFonts w:ascii="Times New Roman" w:eastAsia="Times New Roman" w:hAnsi="Times New Roman" w:cs="Times New Roman"/>
          <w:sz w:val="28"/>
          <w:lang w:eastAsia="en-GB"/>
        </w:rPr>
      </w:pPr>
      <w:r>
        <w:rPr>
          <w:rFonts w:ascii="Times New Roman" w:eastAsia="Times New Roman" w:hAnsi="Times New Roman" w:cs="Times New Roman"/>
          <w:sz w:val="28"/>
          <w:lang w:eastAsia="en-GB"/>
        </w:rPr>
        <w:t>p</w:t>
      </w:r>
      <w:r w:rsidR="00A00952" w:rsidRPr="002A278A">
        <w:rPr>
          <w:rFonts w:ascii="Times New Roman" w:eastAsia="Times New Roman" w:hAnsi="Times New Roman" w:cs="Times New Roman"/>
          <w:sz w:val="28"/>
          <w:lang w:eastAsia="en-GB"/>
        </w:rPr>
        <w:t xml:space="preserve">ielikums </w:t>
      </w:r>
    </w:p>
    <w:p w14:paraId="6547A63E" w14:textId="77777777" w:rsidR="00A00952" w:rsidRPr="009C3B80" w:rsidRDefault="00A00952" w:rsidP="00A00952">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lang w:eastAsia="en-GB"/>
        </w:rPr>
      </w:pPr>
      <w:r w:rsidRPr="009C3B80">
        <w:rPr>
          <w:rFonts w:ascii="Times New Roman" w:eastAsia="Times New Roman" w:hAnsi="Times New Roman" w:cs="Times New Roman"/>
          <w:sz w:val="28"/>
          <w:lang w:eastAsia="en-GB"/>
        </w:rPr>
        <w:t xml:space="preserve">Ministru kabineta </w:t>
      </w:r>
    </w:p>
    <w:p w14:paraId="08C194D6" w14:textId="77777777" w:rsidR="00A00952" w:rsidRPr="009C3B80" w:rsidRDefault="00A00952" w:rsidP="00A00952">
      <w:pPr>
        <w:spacing w:after="0" w:line="240" w:lineRule="auto"/>
        <w:jc w:val="right"/>
        <w:rPr>
          <w:rFonts w:ascii="Times New Roman" w:eastAsia="Times New Roman" w:hAnsi="Times New Roman" w:cs="Times New Roman"/>
          <w:sz w:val="28"/>
          <w:lang w:eastAsia="en-GB"/>
        </w:rPr>
      </w:pPr>
      <w:r w:rsidRPr="009C3B80">
        <w:rPr>
          <w:rFonts w:ascii="Times New Roman" w:eastAsia="Times New Roman" w:hAnsi="Times New Roman" w:cs="Times New Roman"/>
          <w:sz w:val="28"/>
          <w:lang w:eastAsia="en-GB"/>
        </w:rPr>
        <w:t>2023. gada 6. jūnija</w:t>
      </w:r>
    </w:p>
    <w:p w14:paraId="05777B6F" w14:textId="77777777" w:rsidR="00A00952" w:rsidRPr="009C3B80" w:rsidRDefault="00A00952" w:rsidP="00A00952">
      <w:pPr>
        <w:spacing w:after="0" w:line="240" w:lineRule="auto"/>
        <w:jc w:val="right"/>
        <w:rPr>
          <w:rFonts w:ascii="Times New Roman" w:eastAsia="Times New Roman" w:hAnsi="Times New Roman" w:cs="Times New Roman"/>
          <w:sz w:val="28"/>
          <w:lang w:eastAsia="en-GB"/>
        </w:rPr>
      </w:pPr>
      <w:r w:rsidRPr="009C3B80">
        <w:rPr>
          <w:rFonts w:ascii="Times New Roman" w:eastAsia="Times New Roman" w:hAnsi="Times New Roman" w:cs="Times New Roman"/>
          <w:sz w:val="28"/>
          <w:lang w:eastAsia="en-GB"/>
        </w:rPr>
        <w:t>noteikumiem Nr. 289</w:t>
      </w:r>
    </w:p>
    <w:p w14:paraId="6E861185" w14:textId="77777777" w:rsidR="00A00952" w:rsidRPr="009C3B80" w:rsidRDefault="00A00952" w:rsidP="00FB1D78">
      <w:pPr>
        <w:shd w:val="clear" w:color="auto" w:fill="FFFFFF"/>
        <w:spacing w:after="0" w:line="240" w:lineRule="auto"/>
        <w:jc w:val="right"/>
        <w:rPr>
          <w:rFonts w:ascii="Times New Roman" w:eastAsia="Times New Roman" w:hAnsi="Times New Roman" w:cs="Times New Roman"/>
          <w:sz w:val="28"/>
          <w:szCs w:val="28"/>
          <w:lang w:eastAsia="lv-LV"/>
        </w:rPr>
      </w:pPr>
    </w:p>
    <w:p w14:paraId="46DD158B" w14:textId="2F050463" w:rsidR="00720018" w:rsidRPr="009C3B80" w:rsidRDefault="00720018" w:rsidP="00FB1D78">
      <w:pPr>
        <w:shd w:val="clear" w:color="auto" w:fill="FFFFFF"/>
        <w:spacing w:after="0" w:line="240" w:lineRule="auto"/>
        <w:jc w:val="right"/>
        <w:rPr>
          <w:rFonts w:ascii="Times New Roman" w:eastAsia="Times New Roman" w:hAnsi="Times New Roman" w:cs="Times New Roman"/>
          <w:sz w:val="28"/>
          <w:szCs w:val="28"/>
          <w:lang w:eastAsia="lv-LV"/>
        </w:rPr>
      </w:pPr>
      <w:r w:rsidRPr="009C3B80">
        <w:rPr>
          <w:rFonts w:ascii="Times New Roman" w:eastAsia="Times New Roman" w:hAnsi="Times New Roman" w:cs="Times New Roman"/>
          <w:sz w:val="28"/>
          <w:szCs w:val="28"/>
          <w:lang w:eastAsia="lv-LV"/>
        </w:rPr>
        <w:t>"2. pielikums</w:t>
      </w:r>
    </w:p>
    <w:p w14:paraId="2A905F12" w14:textId="77777777" w:rsidR="00720018" w:rsidRPr="009C3B80" w:rsidRDefault="00720018" w:rsidP="00FB1D78">
      <w:pPr>
        <w:shd w:val="clear" w:color="auto" w:fill="FFFFFF"/>
        <w:spacing w:after="0" w:line="240" w:lineRule="auto"/>
        <w:jc w:val="right"/>
        <w:rPr>
          <w:rFonts w:ascii="Times New Roman" w:eastAsia="Times New Roman" w:hAnsi="Times New Roman" w:cs="Times New Roman"/>
          <w:sz w:val="28"/>
          <w:szCs w:val="28"/>
          <w:lang w:eastAsia="lv-LV"/>
        </w:rPr>
      </w:pPr>
      <w:r w:rsidRPr="009C3B80">
        <w:rPr>
          <w:rFonts w:ascii="Times New Roman" w:eastAsia="Times New Roman" w:hAnsi="Times New Roman" w:cs="Times New Roman"/>
          <w:sz w:val="28"/>
          <w:szCs w:val="28"/>
          <w:lang w:eastAsia="lv-LV"/>
        </w:rPr>
        <w:t>Ministru kabineta</w:t>
      </w:r>
    </w:p>
    <w:p w14:paraId="7F9C0CC1" w14:textId="77777777" w:rsidR="00720018" w:rsidRPr="009C3B80" w:rsidRDefault="00720018" w:rsidP="00FB1D78">
      <w:pPr>
        <w:shd w:val="clear" w:color="auto" w:fill="FFFFFF"/>
        <w:spacing w:after="0" w:line="240" w:lineRule="auto"/>
        <w:jc w:val="right"/>
        <w:rPr>
          <w:rFonts w:ascii="Times New Roman" w:eastAsia="Times New Roman" w:hAnsi="Times New Roman" w:cs="Times New Roman"/>
          <w:sz w:val="28"/>
          <w:szCs w:val="28"/>
          <w:lang w:eastAsia="lv-LV"/>
        </w:rPr>
      </w:pPr>
      <w:r w:rsidRPr="009C3B80">
        <w:rPr>
          <w:rFonts w:ascii="Times New Roman" w:eastAsia="Times New Roman" w:hAnsi="Times New Roman" w:cs="Times New Roman"/>
          <w:sz w:val="28"/>
          <w:szCs w:val="28"/>
          <w:lang w:eastAsia="lv-LV"/>
        </w:rPr>
        <w:t>2020. gada 17. decembra</w:t>
      </w:r>
    </w:p>
    <w:p w14:paraId="20A23270" w14:textId="77777777" w:rsidR="00720018" w:rsidRPr="009C3B80" w:rsidRDefault="00720018" w:rsidP="00FB1D78">
      <w:pPr>
        <w:shd w:val="clear" w:color="auto" w:fill="FFFFFF"/>
        <w:spacing w:after="0" w:line="240" w:lineRule="auto"/>
        <w:jc w:val="right"/>
        <w:rPr>
          <w:rFonts w:ascii="Times New Roman" w:eastAsia="Times New Roman" w:hAnsi="Times New Roman" w:cs="Times New Roman"/>
          <w:sz w:val="28"/>
          <w:szCs w:val="28"/>
          <w:lang w:eastAsia="lv-LV"/>
        </w:rPr>
      </w:pPr>
      <w:r w:rsidRPr="009C3B80">
        <w:rPr>
          <w:rFonts w:ascii="Times New Roman" w:eastAsia="Times New Roman" w:hAnsi="Times New Roman" w:cs="Times New Roman"/>
          <w:sz w:val="28"/>
          <w:szCs w:val="28"/>
          <w:lang w:eastAsia="lv-LV"/>
        </w:rPr>
        <w:t>noteikumiem Nr. 809</w:t>
      </w:r>
    </w:p>
    <w:p w14:paraId="584AC10E" w14:textId="77777777" w:rsidR="00720018" w:rsidRPr="009C3B80" w:rsidRDefault="00720018" w:rsidP="00A60C76">
      <w:pPr>
        <w:shd w:val="clear" w:color="auto" w:fill="FFFFFF"/>
        <w:spacing w:after="0" w:line="240" w:lineRule="auto"/>
        <w:jc w:val="right"/>
        <w:rPr>
          <w:rFonts w:ascii="Times New Roman" w:eastAsia="Times New Roman" w:hAnsi="Times New Roman" w:cs="Times New Roman"/>
          <w:sz w:val="28"/>
          <w:szCs w:val="28"/>
          <w:lang w:eastAsia="lv-LV"/>
        </w:rPr>
      </w:pPr>
    </w:p>
    <w:p w14:paraId="32F9CC91" w14:textId="77777777" w:rsidR="00A60C76" w:rsidRPr="009C3B80" w:rsidRDefault="00A60C76" w:rsidP="00243C54">
      <w:pPr>
        <w:jc w:val="center"/>
        <w:rPr>
          <w:rFonts w:ascii="Times New Roman" w:hAnsi="Times New Roman" w:cs="Times New Roman"/>
          <w:b/>
          <w:bCs/>
          <w:sz w:val="27"/>
          <w:szCs w:val="27"/>
          <w:shd w:val="clear" w:color="auto" w:fill="FFFFFF"/>
        </w:rPr>
      </w:pPr>
    </w:p>
    <w:p w14:paraId="3644A50C" w14:textId="6C7A82D3" w:rsidR="00627B50" w:rsidRPr="009C3B80" w:rsidRDefault="00243C54" w:rsidP="00243C54">
      <w:pPr>
        <w:jc w:val="center"/>
        <w:rPr>
          <w:rFonts w:ascii="Times New Roman" w:hAnsi="Times New Roman" w:cs="Times New Roman"/>
          <w:b/>
          <w:bCs/>
          <w:sz w:val="28"/>
          <w:szCs w:val="28"/>
          <w:shd w:val="clear" w:color="auto" w:fill="FFFFFF"/>
        </w:rPr>
      </w:pPr>
      <w:r w:rsidRPr="009C3B80">
        <w:rPr>
          <w:rFonts w:ascii="Times New Roman" w:hAnsi="Times New Roman" w:cs="Times New Roman"/>
          <w:b/>
          <w:bCs/>
          <w:sz w:val="28"/>
          <w:szCs w:val="28"/>
          <w:shd w:val="clear" w:color="auto" w:fill="FFFFFF"/>
        </w:rPr>
        <w:t>Iztikas līdzekļu deklarācija Nr. ____</w:t>
      </w:r>
    </w:p>
    <w:p w14:paraId="09E5FCC7" w14:textId="77777777" w:rsidR="0070116C" w:rsidRPr="009C3B80" w:rsidRDefault="0070116C" w:rsidP="00A00952">
      <w:pPr>
        <w:shd w:val="clear" w:color="auto" w:fill="FFFFFF"/>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Iesniegta 20__. gada ___. ______________</w:t>
      </w:r>
    </w:p>
    <w:p w14:paraId="571F0DDF" w14:textId="77777777"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b/>
          <w:bCs/>
          <w:sz w:val="24"/>
          <w:szCs w:val="24"/>
          <w:lang w:eastAsia="lv-LV"/>
        </w:rPr>
      </w:pPr>
      <w:r w:rsidRPr="009C3B80">
        <w:rPr>
          <w:rFonts w:ascii="Times New Roman" w:eastAsia="Times New Roman" w:hAnsi="Times New Roman" w:cs="Times New Roman"/>
          <w:b/>
          <w:bCs/>
          <w:sz w:val="24"/>
          <w:szCs w:val="24"/>
          <w:lang w:eastAsia="lv-LV"/>
        </w:rPr>
        <w:t>1. Personu dati</w:t>
      </w:r>
    </w:p>
    <w:p w14:paraId="5D640AF6" w14:textId="62AF3624"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Iesniedzēja vārds, uzvārds </w:t>
      </w:r>
      <w:r w:rsidRPr="009C3B80">
        <w:rPr>
          <w:rFonts w:ascii="Times New Roman" w:eastAsia="Times New Roman" w:hAnsi="Times New Roman" w:cs="Times New Roman"/>
          <w:i/>
          <w:iCs/>
          <w:sz w:val="24"/>
          <w:szCs w:val="24"/>
          <w:lang w:eastAsia="lv-LV"/>
        </w:rPr>
        <w:t>_____________________________________</w:t>
      </w:r>
      <w:r w:rsidR="006619E7" w:rsidRPr="009C3B80">
        <w:rPr>
          <w:rFonts w:ascii="Times New Roman" w:eastAsia="Times New Roman" w:hAnsi="Times New Roman" w:cs="Times New Roman"/>
          <w:i/>
          <w:iCs/>
          <w:sz w:val="24"/>
          <w:szCs w:val="24"/>
          <w:lang w:eastAsia="lv-LV"/>
        </w:rPr>
        <w:t>________________</w:t>
      </w:r>
    </w:p>
    <w:tbl>
      <w:tblPr>
        <w:tblW w:w="5000" w:type="pct"/>
        <w:tblBorders>
          <w:top w:val="outset" w:sz="2" w:space="0" w:color="414142"/>
          <w:left w:val="outset" w:sz="2" w:space="0" w:color="414142"/>
          <w:bottom w:val="outset" w:sz="2"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3530"/>
        <w:gridCol w:w="452"/>
        <w:gridCol w:w="453"/>
        <w:gridCol w:w="453"/>
        <w:gridCol w:w="453"/>
        <w:gridCol w:w="453"/>
        <w:gridCol w:w="453"/>
        <w:gridCol w:w="453"/>
        <w:gridCol w:w="453"/>
        <w:gridCol w:w="453"/>
        <w:gridCol w:w="453"/>
        <w:gridCol w:w="453"/>
        <w:gridCol w:w="453"/>
      </w:tblGrid>
      <w:tr w:rsidR="009C3B80" w:rsidRPr="009C3B80" w14:paraId="0EAB606B" w14:textId="77777777" w:rsidTr="0070116C">
        <w:tc>
          <w:tcPr>
            <w:tcW w:w="1950" w:type="pct"/>
            <w:tcBorders>
              <w:top w:val="nil"/>
              <w:left w:val="nil"/>
              <w:bottom w:val="nil"/>
              <w:right w:val="outset" w:sz="6" w:space="0" w:color="414142"/>
            </w:tcBorders>
            <w:hideMark/>
          </w:tcPr>
          <w:p w14:paraId="62056F3C"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personas kods</w:t>
            </w:r>
          </w:p>
        </w:tc>
        <w:tc>
          <w:tcPr>
            <w:tcW w:w="250" w:type="pct"/>
            <w:tcBorders>
              <w:top w:val="outset" w:sz="6" w:space="0" w:color="414142"/>
              <w:left w:val="single" w:sz="6" w:space="0" w:color="414142"/>
              <w:bottom w:val="outset" w:sz="6" w:space="0" w:color="414142"/>
              <w:right w:val="outset" w:sz="6" w:space="0" w:color="414142"/>
            </w:tcBorders>
            <w:hideMark/>
          </w:tcPr>
          <w:p w14:paraId="058931E8"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7B4C5457"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3A4C7D40"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236DCC9B"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464F0D4E"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61BE4F9C"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5D01118D" w14:textId="77777777" w:rsidR="0070116C" w:rsidRPr="009C3B80" w:rsidRDefault="0070116C" w:rsidP="00A00952">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C3B80">
              <w:rPr>
                <w:rFonts w:ascii="Times New Roman" w:eastAsia="Times New Roman" w:hAnsi="Times New Roman" w:cs="Times New Roman"/>
                <w:b/>
                <w:bCs/>
                <w:sz w:val="24"/>
                <w:szCs w:val="24"/>
                <w:lang w:eastAsia="lv-LV"/>
              </w:rPr>
              <w:t>–</w:t>
            </w:r>
          </w:p>
        </w:tc>
        <w:tc>
          <w:tcPr>
            <w:tcW w:w="250" w:type="pct"/>
            <w:tcBorders>
              <w:top w:val="outset" w:sz="6" w:space="0" w:color="414142"/>
              <w:left w:val="outset" w:sz="6" w:space="0" w:color="414142"/>
              <w:bottom w:val="outset" w:sz="6" w:space="0" w:color="414142"/>
              <w:right w:val="outset" w:sz="6" w:space="0" w:color="414142"/>
            </w:tcBorders>
            <w:hideMark/>
          </w:tcPr>
          <w:p w14:paraId="0D0B2E0F"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00F2B524"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7A1BE8B0"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1BBA9423"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250" w:type="pct"/>
            <w:tcBorders>
              <w:top w:val="outset" w:sz="6" w:space="0" w:color="414142"/>
              <w:left w:val="outset" w:sz="6" w:space="0" w:color="414142"/>
              <w:bottom w:val="outset" w:sz="6" w:space="0" w:color="414142"/>
              <w:right w:val="outset" w:sz="6" w:space="0" w:color="414142"/>
            </w:tcBorders>
            <w:hideMark/>
          </w:tcPr>
          <w:p w14:paraId="5FD1CCD1" w14:textId="77777777" w:rsidR="0070116C" w:rsidRPr="009C3B80" w:rsidRDefault="0070116C"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bl>
    <w:p w14:paraId="5F9EB153" w14:textId="04E15B22"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dzīvesvietas adrese</w:t>
      </w:r>
      <w:r w:rsidR="00626D1D">
        <w:rPr>
          <w:rFonts w:ascii="Times New Roman" w:eastAsia="Times New Roman" w:hAnsi="Times New Roman" w:cs="Times New Roman"/>
          <w:sz w:val="24"/>
          <w:szCs w:val="24"/>
          <w:lang w:eastAsia="lv-LV"/>
        </w:rPr>
        <w:t>:</w:t>
      </w:r>
    </w:p>
    <w:p w14:paraId="6605AFCA" w14:textId="745EF46E"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faktiskā ____________________________________________________</w:t>
      </w:r>
      <w:r w:rsidR="006619E7" w:rsidRPr="009C3B80">
        <w:rPr>
          <w:rFonts w:ascii="Times New Roman" w:eastAsia="Times New Roman" w:hAnsi="Times New Roman" w:cs="Times New Roman"/>
          <w:i/>
          <w:iCs/>
          <w:sz w:val="24"/>
          <w:szCs w:val="24"/>
          <w:lang w:eastAsia="lv-LV"/>
        </w:rPr>
        <w:t>_______________</w:t>
      </w:r>
    </w:p>
    <w:p w14:paraId="0335D524" w14:textId="0E099E84"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deklarētā ___________________________________________________</w:t>
      </w:r>
      <w:r w:rsidR="006619E7" w:rsidRPr="009C3B80">
        <w:rPr>
          <w:rFonts w:ascii="Times New Roman" w:eastAsia="Times New Roman" w:hAnsi="Times New Roman" w:cs="Times New Roman"/>
          <w:i/>
          <w:iCs/>
          <w:sz w:val="24"/>
          <w:szCs w:val="24"/>
          <w:lang w:eastAsia="lv-LV"/>
        </w:rPr>
        <w:t>_______________</w:t>
      </w:r>
    </w:p>
    <w:p w14:paraId="433E8A1D" w14:textId="0576ADB1" w:rsidR="0070116C" w:rsidRPr="009C3B80" w:rsidRDefault="0070116C" w:rsidP="00A00952">
      <w:pPr>
        <w:shd w:val="clear" w:color="auto" w:fill="FFFFFF"/>
        <w:spacing w:before="100" w:beforeAutospacing="1" w:after="100" w:afterAutospacing="1" w:line="293" w:lineRule="atLeas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personas tālrunis, e-pasta adrese_________________________________</w:t>
      </w:r>
      <w:r w:rsidR="009C3B80" w:rsidRPr="009C3B80">
        <w:rPr>
          <w:rFonts w:ascii="Times New Roman" w:eastAsia="Times New Roman" w:hAnsi="Times New Roman" w:cs="Times New Roman"/>
          <w:i/>
          <w:iCs/>
          <w:sz w:val="24"/>
          <w:szCs w:val="24"/>
          <w:lang w:eastAsia="lv-LV"/>
        </w:rPr>
        <w:t>________________</w:t>
      </w:r>
    </w:p>
    <w:p w14:paraId="514551AE" w14:textId="5471C878" w:rsidR="0070116C" w:rsidRDefault="0070116C" w:rsidP="00626D1D">
      <w:pPr>
        <w:shd w:val="clear" w:color="auto" w:fill="FFFFFF"/>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Pārējās personas</w:t>
      </w:r>
      <w:r w:rsidR="00626D1D">
        <w:rPr>
          <w:rFonts w:ascii="Times New Roman" w:eastAsia="Times New Roman" w:hAnsi="Times New Roman" w:cs="Times New Roman"/>
          <w:sz w:val="24"/>
          <w:szCs w:val="24"/>
          <w:lang w:eastAsia="lv-LV"/>
        </w:rPr>
        <w:t>:</w:t>
      </w:r>
    </w:p>
    <w:p w14:paraId="60755591" w14:textId="77777777" w:rsidR="00626D1D" w:rsidRPr="009C3B80" w:rsidRDefault="00626D1D" w:rsidP="00626D1D">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538"/>
        <w:gridCol w:w="3225"/>
        <w:gridCol w:w="1474"/>
        <w:gridCol w:w="2108"/>
        <w:gridCol w:w="1612"/>
      </w:tblGrid>
      <w:tr w:rsidR="009C3B80" w:rsidRPr="009C3B80" w14:paraId="49BD7C56" w14:textId="77777777" w:rsidTr="00626D1D">
        <w:trPr>
          <w:trHeight w:val="200"/>
        </w:trPr>
        <w:tc>
          <w:tcPr>
            <w:tcW w:w="300" w:type="pct"/>
            <w:vMerge w:val="restart"/>
            <w:tcBorders>
              <w:top w:val="outset" w:sz="6" w:space="0" w:color="414142"/>
              <w:left w:val="outset" w:sz="6" w:space="0" w:color="414142"/>
              <w:bottom w:val="outset" w:sz="6" w:space="0" w:color="414142"/>
              <w:right w:val="outset" w:sz="6" w:space="0" w:color="414142"/>
            </w:tcBorders>
            <w:vAlign w:val="center"/>
            <w:hideMark/>
          </w:tcPr>
          <w:p w14:paraId="6B5B5434"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Nr.</w:t>
            </w:r>
          </w:p>
          <w:p w14:paraId="29BA407C"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 k.</w:t>
            </w:r>
          </w:p>
        </w:tc>
        <w:tc>
          <w:tcPr>
            <w:tcW w:w="1800" w:type="pct"/>
            <w:vMerge w:val="restart"/>
            <w:tcBorders>
              <w:top w:val="outset" w:sz="6" w:space="0" w:color="414142"/>
              <w:left w:val="outset" w:sz="6" w:space="0" w:color="414142"/>
              <w:bottom w:val="outset" w:sz="6" w:space="0" w:color="414142"/>
              <w:right w:val="outset" w:sz="6" w:space="0" w:color="414142"/>
            </w:tcBorders>
            <w:vAlign w:val="center"/>
            <w:hideMark/>
          </w:tcPr>
          <w:p w14:paraId="6948969B"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Vārds, uzvārds</w:t>
            </w:r>
          </w:p>
        </w:tc>
        <w:tc>
          <w:tcPr>
            <w:tcW w:w="823" w:type="pct"/>
            <w:vMerge w:val="restart"/>
            <w:tcBorders>
              <w:top w:val="outset" w:sz="6" w:space="0" w:color="414142"/>
              <w:left w:val="outset" w:sz="6" w:space="0" w:color="414142"/>
              <w:bottom w:val="outset" w:sz="6" w:space="0" w:color="414142"/>
              <w:right w:val="outset" w:sz="6" w:space="0" w:color="414142"/>
            </w:tcBorders>
            <w:vAlign w:val="center"/>
            <w:hideMark/>
          </w:tcPr>
          <w:p w14:paraId="20C6B60A"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Personas kods</w:t>
            </w:r>
          </w:p>
        </w:tc>
        <w:tc>
          <w:tcPr>
            <w:tcW w:w="2077" w:type="pct"/>
            <w:gridSpan w:val="2"/>
            <w:tcBorders>
              <w:top w:val="outset" w:sz="6" w:space="0" w:color="414142"/>
              <w:left w:val="outset" w:sz="6" w:space="0" w:color="414142"/>
              <w:bottom w:val="outset" w:sz="6" w:space="0" w:color="414142"/>
              <w:right w:val="outset" w:sz="6" w:space="0" w:color="414142"/>
            </w:tcBorders>
            <w:vAlign w:val="center"/>
            <w:hideMark/>
          </w:tcPr>
          <w:p w14:paraId="02426F89"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Dzīvesvieta</w:t>
            </w:r>
          </w:p>
        </w:tc>
      </w:tr>
      <w:tr w:rsidR="009C3B80" w:rsidRPr="009C3B80" w14:paraId="0829DDB7" w14:textId="77777777" w:rsidTr="00626D1D">
        <w:trPr>
          <w:trHeight w:val="20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557D779"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5F1FA7A"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p>
        </w:tc>
        <w:tc>
          <w:tcPr>
            <w:tcW w:w="823" w:type="pct"/>
            <w:vMerge/>
            <w:tcBorders>
              <w:top w:val="outset" w:sz="6" w:space="0" w:color="414142"/>
              <w:left w:val="outset" w:sz="6" w:space="0" w:color="414142"/>
              <w:bottom w:val="outset" w:sz="6" w:space="0" w:color="414142"/>
              <w:right w:val="outset" w:sz="6" w:space="0" w:color="414142"/>
            </w:tcBorders>
            <w:vAlign w:val="center"/>
            <w:hideMark/>
          </w:tcPr>
          <w:p w14:paraId="7F22D2AA"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p>
        </w:tc>
        <w:tc>
          <w:tcPr>
            <w:tcW w:w="1177" w:type="pct"/>
            <w:tcBorders>
              <w:top w:val="outset" w:sz="6" w:space="0" w:color="414142"/>
              <w:left w:val="outset" w:sz="6" w:space="0" w:color="414142"/>
              <w:bottom w:val="outset" w:sz="6" w:space="0" w:color="414142"/>
              <w:right w:val="outset" w:sz="6" w:space="0" w:color="414142"/>
            </w:tcBorders>
            <w:vAlign w:val="center"/>
            <w:hideMark/>
          </w:tcPr>
          <w:p w14:paraId="75F8B45F"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faktiskā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12CA103" w14:textId="77777777" w:rsidR="0070116C" w:rsidRPr="009C3B80" w:rsidRDefault="0070116C" w:rsidP="00626D1D">
            <w:pPr>
              <w:spacing w:after="0" w:line="240" w:lineRule="auto"/>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deklarētā</w:t>
            </w:r>
          </w:p>
        </w:tc>
      </w:tr>
      <w:tr w:rsidR="009C3B80" w:rsidRPr="009C3B80" w14:paraId="6A054969" w14:textId="77777777" w:rsidTr="00626D1D">
        <w:trPr>
          <w:trHeight w:val="200"/>
        </w:trPr>
        <w:tc>
          <w:tcPr>
            <w:tcW w:w="300" w:type="pct"/>
            <w:tcBorders>
              <w:top w:val="outset" w:sz="6" w:space="0" w:color="414142"/>
              <w:left w:val="outset" w:sz="6" w:space="0" w:color="414142"/>
              <w:bottom w:val="outset" w:sz="6" w:space="0" w:color="414142"/>
              <w:right w:val="outset" w:sz="6" w:space="0" w:color="414142"/>
            </w:tcBorders>
            <w:hideMark/>
          </w:tcPr>
          <w:p w14:paraId="492B5EFE"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1.</w:t>
            </w:r>
          </w:p>
        </w:tc>
        <w:tc>
          <w:tcPr>
            <w:tcW w:w="1800" w:type="pct"/>
            <w:tcBorders>
              <w:top w:val="outset" w:sz="6" w:space="0" w:color="414142"/>
              <w:left w:val="outset" w:sz="6" w:space="0" w:color="414142"/>
              <w:bottom w:val="outset" w:sz="6" w:space="0" w:color="414142"/>
              <w:right w:val="outset" w:sz="6" w:space="0" w:color="414142"/>
            </w:tcBorders>
            <w:hideMark/>
          </w:tcPr>
          <w:p w14:paraId="1FE801E1"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823" w:type="pct"/>
            <w:tcBorders>
              <w:top w:val="outset" w:sz="6" w:space="0" w:color="414142"/>
              <w:left w:val="outset" w:sz="6" w:space="0" w:color="414142"/>
              <w:bottom w:val="outset" w:sz="6" w:space="0" w:color="414142"/>
              <w:right w:val="outset" w:sz="6" w:space="0" w:color="414142"/>
            </w:tcBorders>
            <w:hideMark/>
          </w:tcPr>
          <w:p w14:paraId="229CD2C8"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1177" w:type="pct"/>
            <w:tcBorders>
              <w:top w:val="outset" w:sz="6" w:space="0" w:color="414142"/>
              <w:left w:val="outset" w:sz="6" w:space="0" w:color="414142"/>
              <w:bottom w:val="outset" w:sz="6" w:space="0" w:color="414142"/>
              <w:right w:val="outset" w:sz="6" w:space="0" w:color="414142"/>
            </w:tcBorders>
            <w:hideMark/>
          </w:tcPr>
          <w:p w14:paraId="754F056A"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738FADA3"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CC921C8" w14:textId="77777777" w:rsidTr="00626D1D">
        <w:trPr>
          <w:trHeight w:val="200"/>
        </w:trPr>
        <w:tc>
          <w:tcPr>
            <w:tcW w:w="300" w:type="pct"/>
            <w:tcBorders>
              <w:top w:val="outset" w:sz="6" w:space="0" w:color="414142"/>
              <w:left w:val="outset" w:sz="6" w:space="0" w:color="414142"/>
              <w:bottom w:val="outset" w:sz="6" w:space="0" w:color="414142"/>
              <w:right w:val="outset" w:sz="6" w:space="0" w:color="414142"/>
            </w:tcBorders>
            <w:hideMark/>
          </w:tcPr>
          <w:p w14:paraId="67DE4371"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w:t>
            </w:r>
          </w:p>
        </w:tc>
        <w:tc>
          <w:tcPr>
            <w:tcW w:w="1800" w:type="pct"/>
            <w:tcBorders>
              <w:top w:val="outset" w:sz="6" w:space="0" w:color="414142"/>
              <w:left w:val="outset" w:sz="6" w:space="0" w:color="414142"/>
              <w:bottom w:val="outset" w:sz="6" w:space="0" w:color="414142"/>
              <w:right w:val="outset" w:sz="6" w:space="0" w:color="414142"/>
            </w:tcBorders>
            <w:hideMark/>
          </w:tcPr>
          <w:p w14:paraId="54CE4162"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823" w:type="pct"/>
            <w:tcBorders>
              <w:top w:val="outset" w:sz="6" w:space="0" w:color="414142"/>
              <w:left w:val="outset" w:sz="6" w:space="0" w:color="414142"/>
              <w:bottom w:val="outset" w:sz="6" w:space="0" w:color="414142"/>
              <w:right w:val="outset" w:sz="6" w:space="0" w:color="414142"/>
            </w:tcBorders>
            <w:hideMark/>
          </w:tcPr>
          <w:p w14:paraId="07AF25B2"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1177" w:type="pct"/>
            <w:tcBorders>
              <w:top w:val="outset" w:sz="6" w:space="0" w:color="414142"/>
              <w:left w:val="outset" w:sz="6" w:space="0" w:color="414142"/>
              <w:bottom w:val="outset" w:sz="6" w:space="0" w:color="414142"/>
              <w:right w:val="outset" w:sz="6" w:space="0" w:color="414142"/>
            </w:tcBorders>
            <w:hideMark/>
          </w:tcPr>
          <w:p w14:paraId="6545D004"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424A05B1"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B81F4EA" w14:textId="77777777" w:rsidTr="00626D1D">
        <w:trPr>
          <w:trHeight w:val="200"/>
        </w:trPr>
        <w:tc>
          <w:tcPr>
            <w:tcW w:w="300" w:type="pct"/>
            <w:tcBorders>
              <w:top w:val="outset" w:sz="6" w:space="0" w:color="414142"/>
              <w:left w:val="outset" w:sz="6" w:space="0" w:color="414142"/>
              <w:bottom w:val="outset" w:sz="6" w:space="0" w:color="414142"/>
              <w:right w:val="outset" w:sz="6" w:space="0" w:color="414142"/>
            </w:tcBorders>
            <w:hideMark/>
          </w:tcPr>
          <w:p w14:paraId="3B21BE43"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3.</w:t>
            </w:r>
          </w:p>
        </w:tc>
        <w:tc>
          <w:tcPr>
            <w:tcW w:w="1800" w:type="pct"/>
            <w:tcBorders>
              <w:top w:val="outset" w:sz="6" w:space="0" w:color="414142"/>
              <w:left w:val="outset" w:sz="6" w:space="0" w:color="414142"/>
              <w:bottom w:val="outset" w:sz="6" w:space="0" w:color="414142"/>
              <w:right w:val="outset" w:sz="6" w:space="0" w:color="414142"/>
            </w:tcBorders>
            <w:hideMark/>
          </w:tcPr>
          <w:p w14:paraId="188CEA8E"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823" w:type="pct"/>
            <w:tcBorders>
              <w:top w:val="outset" w:sz="6" w:space="0" w:color="414142"/>
              <w:left w:val="outset" w:sz="6" w:space="0" w:color="414142"/>
              <w:bottom w:val="outset" w:sz="6" w:space="0" w:color="414142"/>
              <w:right w:val="outset" w:sz="6" w:space="0" w:color="414142"/>
            </w:tcBorders>
            <w:hideMark/>
          </w:tcPr>
          <w:p w14:paraId="710F17BC"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1177" w:type="pct"/>
            <w:tcBorders>
              <w:top w:val="outset" w:sz="6" w:space="0" w:color="414142"/>
              <w:left w:val="outset" w:sz="6" w:space="0" w:color="414142"/>
              <w:bottom w:val="outset" w:sz="6" w:space="0" w:color="414142"/>
              <w:right w:val="outset" w:sz="6" w:space="0" w:color="414142"/>
            </w:tcBorders>
            <w:hideMark/>
          </w:tcPr>
          <w:p w14:paraId="6B0E7271"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4494FAA"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33DD8BB" w14:textId="77777777" w:rsidTr="00626D1D">
        <w:trPr>
          <w:trHeight w:val="200"/>
        </w:trPr>
        <w:tc>
          <w:tcPr>
            <w:tcW w:w="300" w:type="pct"/>
            <w:tcBorders>
              <w:top w:val="outset" w:sz="6" w:space="0" w:color="414142"/>
              <w:left w:val="outset" w:sz="6" w:space="0" w:color="414142"/>
              <w:bottom w:val="outset" w:sz="6" w:space="0" w:color="414142"/>
              <w:right w:val="outset" w:sz="6" w:space="0" w:color="414142"/>
            </w:tcBorders>
            <w:hideMark/>
          </w:tcPr>
          <w:p w14:paraId="339D8BC7" w14:textId="2DBE9EDD" w:rsidR="0070116C" w:rsidRPr="009C3B80" w:rsidRDefault="00626D1D" w:rsidP="00626D1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00" w:type="pct"/>
            <w:tcBorders>
              <w:top w:val="outset" w:sz="6" w:space="0" w:color="414142"/>
              <w:left w:val="outset" w:sz="6" w:space="0" w:color="414142"/>
              <w:bottom w:val="outset" w:sz="6" w:space="0" w:color="414142"/>
              <w:right w:val="outset" w:sz="6" w:space="0" w:color="414142"/>
            </w:tcBorders>
            <w:hideMark/>
          </w:tcPr>
          <w:p w14:paraId="3E0811CF"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823" w:type="pct"/>
            <w:tcBorders>
              <w:top w:val="outset" w:sz="6" w:space="0" w:color="414142"/>
              <w:left w:val="outset" w:sz="6" w:space="0" w:color="414142"/>
              <w:bottom w:val="outset" w:sz="6" w:space="0" w:color="414142"/>
              <w:right w:val="outset" w:sz="6" w:space="0" w:color="414142"/>
            </w:tcBorders>
            <w:hideMark/>
          </w:tcPr>
          <w:p w14:paraId="569FF4BC"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1177" w:type="pct"/>
            <w:tcBorders>
              <w:top w:val="outset" w:sz="6" w:space="0" w:color="414142"/>
              <w:left w:val="outset" w:sz="6" w:space="0" w:color="414142"/>
              <w:bottom w:val="outset" w:sz="6" w:space="0" w:color="414142"/>
              <w:right w:val="outset" w:sz="6" w:space="0" w:color="414142"/>
            </w:tcBorders>
            <w:hideMark/>
          </w:tcPr>
          <w:p w14:paraId="517CB586"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384CBEBB" w14:textId="77777777" w:rsidR="0070116C" w:rsidRPr="009C3B80" w:rsidRDefault="0070116C" w:rsidP="00626D1D">
            <w:pPr>
              <w:spacing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bl>
    <w:p w14:paraId="027C87C4" w14:textId="77777777" w:rsidR="00AB2600" w:rsidRPr="009C3B80" w:rsidRDefault="00AB2600" w:rsidP="00A00952">
      <w:pPr>
        <w:jc w:val="center"/>
        <w:rPr>
          <w:rFonts w:ascii="Times New Roman" w:hAnsi="Times New Roman" w:cs="Times New Roman"/>
          <w:sz w:val="24"/>
          <w:szCs w:val="24"/>
        </w:rPr>
      </w:pPr>
    </w:p>
    <w:p w14:paraId="7E712BD6" w14:textId="1B5EE333" w:rsidR="00AB2600" w:rsidRPr="009C3B80" w:rsidRDefault="00AB2600" w:rsidP="00626D1D">
      <w:pPr>
        <w:shd w:val="clear" w:color="auto" w:fill="FFFFFF"/>
        <w:spacing w:after="0" w:line="240" w:lineRule="auto"/>
        <w:rPr>
          <w:rFonts w:ascii="Times New Roman" w:eastAsia="Times New Roman" w:hAnsi="Times New Roman" w:cs="Times New Roman"/>
          <w:b/>
          <w:bCs/>
          <w:sz w:val="24"/>
          <w:szCs w:val="24"/>
          <w:lang w:eastAsia="lv-LV"/>
        </w:rPr>
      </w:pPr>
      <w:r w:rsidRPr="009C3B80">
        <w:rPr>
          <w:rFonts w:ascii="Times New Roman" w:eastAsia="Times New Roman" w:hAnsi="Times New Roman" w:cs="Times New Roman"/>
          <w:b/>
          <w:bCs/>
          <w:sz w:val="24"/>
          <w:szCs w:val="24"/>
          <w:lang w:eastAsia="lv-LV"/>
        </w:rPr>
        <w:t>2. Personas ienākumi</w:t>
      </w:r>
    </w:p>
    <w:p w14:paraId="56ABB571" w14:textId="77777777" w:rsidR="00AB2600" w:rsidRDefault="00AB2600" w:rsidP="00626D1D">
      <w:pPr>
        <w:shd w:val="clear" w:color="auto" w:fill="FFFFFF"/>
        <w:spacing w:after="0" w:line="240" w:lineRule="auto"/>
        <w:rPr>
          <w:rFonts w:ascii="Times New Roman" w:eastAsia="Times New Roman" w:hAnsi="Times New Roman" w:cs="Times New Roman"/>
          <w:sz w:val="24"/>
          <w:szCs w:val="24"/>
          <w:lang w:eastAsia="lv-LV"/>
        </w:rPr>
      </w:pPr>
      <w:r w:rsidRPr="00626D1D">
        <w:rPr>
          <w:rFonts w:ascii="Times New Roman" w:eastAsia="Times New Roman" w:hAnsi="Times New Roman" w:cs="Times New Roman"/>
          <w:sz w:val="24"/>
          <w:szCs w:val="24"/>
          <w:lang w:eastAsia="lv-LV"/>
        </w:rPr>
        <w:t>Ienākumus norāda par katru personu atsevišķi</w:t>
      </w:r>
    </w:p>
    <w:p w14:paraId="0914574A" w14:textId="77777777" w:rsidR="00626D1D" w:rsidRPr="00626D1D" w:rsidRDefault="00626D1D" w:rsidP="00626D1D">
      <w:pPr>
        <w:shd w:val="clear" w:color="auto" w:fill="FFFFFF"/>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20" w:type="dxa"/>
          <w:left w:w="20" w:type="dxa"/>
          <w:bottom w:w="20" w:type="dxa"/>
          <w:right w:w="20" w:type="dxa"/>
        </w:tblCellMar>
        <w:tblLook w:val="04A0" w:firstRow="1" w:lastRow="0" w:firstColumn="1" w:lastColumn="0" w:noHBand="0" w:noVBand="1"/>
      </w:tblPr>
      <w:tblGrid>
        <w:gridCol w:w="8072"/>
        <w:gridCol w:w="885"/>
      </w:tblGrid>
      <w:tr w:rsidR="009C3B80" w:rsidRPr="009C3B80" w14:paraId="5D8E88E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45C94D5" w14:textId="77777777" w:rsidR="00AB2600" w:rsidRPr="009C3B80" w:rsidRDefault="00AB2600" w:rsidP="00A0095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Personas ienākumi pa ienākumu veidiem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C66E9E" w14:textId="77777777" w:rsidR="00AB2600" w:rsidRPr="009C3B80" w:rsidRDefault="00AB2600" w:rsidP="00A00952">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Summa, </w:t>
            </w:r>
            <w:proofErr w:type="spellStart"/>
            <w:r w:rsidRPr="009C3B80">
              <w:rPr>
                <w:rFonts w:ascii="Times New Roman" w:eastAsia="Times New Roman" w:hAnsi="Times New Roman" w:cs="Times New Roman"/>
                <w:i/>
                <w:iCs/>
                <w:sz w:val="24"/>
                <w:szCs w:val="24"/>
                <w:lang w:eastAsia="lv-LV"/>
              </w:rPr>
              <w:t>euro</w:t>
            </w:r>
            <w:proofErr w:type="spellEnd"/>
          </w:p>
        </w:tc>
      </w:tr>
      <w:tr w:rsidR="009C3B80" w:rsidRPr="009C3B80" w14:paraId="1395356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027CAA8" w14:textId="77777777" w:rsidR="00AB2600" w:rsidRPr="009C3B80" w:rsidRDefault="00AB2600" w:rsidP="00A00952">
            <w:pPr>
              <w:spacing w:before="195" w:after="0" w:line="240" w:lineRule="auto"/>
              <w:rPr>
                <w:rFonts w:ascii="Times New Roman" w:eastAsia="Times New Roman" w:hAnsi="Times New Roman" w:cs="Times New Roman"/>
                <w:b/>
                <w:bCs/>
                <w:sz w:val="24"/>
                <w:szCs w:val="24"/>
                <w:lang w:eastAsia="lv-LV"/>
              </w:rPr>
            </w:pPr>
            <w:r w:rsidRPr="009C3B80">
              <w:rPr>
                <w:rFonts w:ascii="Times New Roman" w:eastAsia="Times New Roman" w:hAnsi="Times New Roman" w:cs="Times New Roman"/>
                <w:b/>
                <w:bCs/>
                <w:sz w:val="24"/>
                <w:szCs w:val="24"/>
                <w:lang w:eastAsia="lv-LV"/>
              </w:rPr>
              <w:lastRenderedPageBreak/>
              <w:t>2.1. Ienākumi, kurus norāda par pēdējiem pilniem trim kalendāra mēnešiem pirms iesnieguma iesniegšanas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19671B6"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1D4EB4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E2F560F"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 Darba samaksa un atlīdzība – regulāri izmaksājamā atlīdzība par darbu (tai skaitā darba alga un normatīvajos aktos, darba koplīgumā un darba līgumā noteiktās piemaksas), kā arī prēmijas un jebkura cita veida atlīdzība saistībā ar darbu vai dienestu – slimības nauda, pamatojoties uz darbnespējas lapas A daļu, ikgadējā atvaļinājuma nauda, izņemot šā pielikuma 2.1.2. apakšpunktā un</w:t>
            </w:r>
            <w:r w:rsidRPr="00983153">
              <w:rPr>
                <w:rFonts w:ascii="Times New Roman" w:eastAsia="Times New Roman" w:hAnsi="Times New Roman" w:cs="Times New Roman"/>
                <w:sz w:val="24"/>
                <w:szCs w:val="24"/>
                <w:lang w:eastAsia="lv-LV"/>
              </w:rPr>
              <w:t> </w:t>
            </w:r>
            <w:hyperlink r:id="rId8" w:tgtFrame="_blank" w:history="1">
              <w:r w:rsidRPr="00983153">
                <w:rPr>
                  <w:rFonts w:ascii="Times New Roman" w:eastAsia="Times New Roman" w:hAnsi="Times New Roman" w:cs="Times New Roman"/>
                  <w:sz w:val="24"/>
                  <w:szCs w:val="24"/>
                  <w:lang w:eastAsia="lv-LV"/>
                </w:rPr>
                <w:t>Sociālo pakalpojumu un sociālās palīdzības likuma</w:t>
              </w:r>
            </w:hyperlink>
            <w:r w:rsidRPr="009C3B80">
              <w:rPr>
                <w:rFonts w:ascii="Times New Roman" w:eastAsia="Times New Roman" w:hAnsi="Times New Roman" w:cs="Times New Roman"/>
                <w:sz w:val="24"/>
                <w:szCs w:val="24"/>
                <w:lang w:eastAsia="lv-LV"/>
              </w:rPr>
              <w:t> </w:t>
            </w:r>
            <w:hyperlink r:id="rId9" w:anchor="p38" w:tgtFrame="_blank" w:history="1">
              <w:r w:rsidRPr="00983153">
                <w:rPr>
                  <w:rFonts w:ascii="Times New Roman" w:eastAsia="Times New Roman" w:hAnsi="Times New Roman" w:cs="Times New Roman"/>
                  <w:sz w:val="24"/>
                  <w:szCs w:val="24"/>
                  <w:lang w:eastAsia="lv-LV"/>
                </w:rPr>
                <w:t>38.</w:t>
              </w:r>
            </w:hyperlink>
            <w:r w:rsidRPr="009C3B80">
              <w:rPr>
                <w:rFonts w:ascii="Times New Roman" w:eastAsia="Times New Roman" w:hAnsi="Times New Roman" w:cs="Times New Roman"/>
                <w:sz w:val="24"/>
                <w:szCs w:val="24"/>
                <w:lang w:eastAsia="lv-LV"/>
              </w:rPr>
              <w:t> panta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90577E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55D4DA0"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053A66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hAnsi="Times New Roman" w:cs="Times New Roman"/>
                <w:sz w:val="24"/>
                <w:szCs w:val="24"/>
                <w:shd w:val="clear" w:color="auto" w:fill="FFFFFF"/>
              </w:rPr>
              <w:t>2.1.2. Bērna, kas jaunāks par 18 gadiem</w:t>
            </w:r>
            <w:r w:rsidRPr="009C3B80">
              <w:rPr>
                <w:rFonts w:ascii="Times New Roman" w:hAnsi="Times New Roman" w:cs="Times New Roman"/>
                <w:sz w:val="24"/>
                <w:szCs w:val="24"/>
              </w:rPr>
              <w:t xml:space="preserve"> un mācās</w:t>
            </w:r>
            <w:r w:rsidRPr="009C3B80">
              <w:rPr>
                <w:rFonts w:ascii="Times New Roman" w:hAnsi="Times New Roman" w:cs="Times New Roman"/>
                <w:sz w:val="24"/>
                <w:szCs w:val="24"/>
                <w:shd w:val="clear" w:color="auto" w:fill="FFFFFF"/>
              </w:rPr>
              <w:t xml:space="preserve">, ienākumi no algota darba vai </w:t>
            </w:r>
            <w:proofErr w:type="spellStart"/>
            <w:r w:rsidRPr="009C3B80">
              <w:rPr>
                <w:rFonts w:ascii="Times New Roman" w:hAnsi="Times New Roman" w:cs="Times New Roman"/>
                <w:sz w:val="24"/>
                <w:szCs w:val="24"/>
                <w:shd w:val="clear" w:color="auto" w:fill="FFFFFF"/>
              </w:rPr>
              <w:t>pašnodarbinātības</w:t>
            </w:r>
            <w:proofErr w:type="spellEnd"/>
            <w:r w:rsidRPr="009C3B80">
              <w:rPr>
                <w:rFonts w:ascii="Times New Roman" w:hAnsi="Times New Roman" w:cs="Times New Roman"/>
                <w:sz w:val="24"/>
                <w:szCs w:val="24"/>
                <w:shd w:val="clear" w:color="auto" w:fill="FFFFFF"/>
              </w:rPr>
              <w:t xml:space="preserve"> līdz minimālās mēneša darba algas apmēram*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424084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7F3020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777CCD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2.1.3. Sezonas laukstrādnieka ienākumi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9F931A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7DF93D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0A1940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2.1.4. Ienākumi no saimnieciskās darbības (piemēram, preču ražošana, tirdzniecība un pakalpojumu sniegšana par atlīdzību, profesionālā darbība), izņemot </w:t>
            </w:r>
            <w:hyperlink r:id="rId10" w:tgtFrame="_blank" w:history="1">
              <w:r w:rsidRPr="00983153">
                <w:rPr>
                  <w:rFonts w:ascii="Times New Roman" w:eastAsia="Times New Roman" w:hAnsi="Times New Roman" w:cs="Times New Roman"/>
                  <w:sz w:val="24"/>
                  <w:szCs w:val="24"/>
                  <w:lang w:eastAsia="lv-LV"/>
                </w:rPr>
                <w:t>Sociālo pakalpojumu un sociālās palīdzības likuma</w:t>
              </w:r>
            </w:hyperlink>
            <w:r w:rsidRPr="00983153">
              <w:rPr>
                <w:rFonts w:ascii="Times New Roman" w:eastAsia="Times New Roman" w:hAnsi="Times New Roman" w:cs="Times New Roman"/>
                <w:sz w:val="24"/>
                <w:szCs w:val="24"/>
                <w:lang w:eastAsia="lv-LV"/>
              </w:rPr>
              <w:t> </w:t>
            </w:r>
            <w:hyperlink r:id="rId11" w:anchor="p38" w:tgtFrame="_blank" w:history="1">
              <w:r w:rsidRPr="00983153">
                <w:rPr>
                  <w:rFonts w:ascii="Times New Roman" w:eastAsia="Times New Roman" w:hAnsi="Times New Roman" w:cs="Times New Roman"/>
                  <w:sz w:val="24"/>
                  <w:szCs w:val="24"/>
                  <w:lang w:eastAsia="lv-LV"/>
                </w:rPr>
                <w:t>38.</w:t>
              </w:r>
            </w:hyperlink>
            <w:r w:rsidRPr="00983153">
              <w:rPr>
                <w:rFonts w:ascii="Times New Roman" w:eastAsia="Times New Roman" w:hAnsi="Times New Roman" w:cs="Times New Roman"/>
                <w:sz w:val="24"/>
                <w:szCs w:val="24"/>
                <w:lang w:eastAsia="lv-LV"/>
              </w:rPr>
              <w:t> p</w:t>
            </w:r>
            <w:r w:rsidRPr="009C3B80">
              <w:rPr>
                <w:rFonts w:ascii="Times New Roman" w:eastAsia="Times New Roman" w:hAnsi="Times New Roman" w:cs="Times New Roman"/>
                <w:sz w:val="24"/>
                <w:szCs w:val="24"/>
                <w:lang w:eastAsia="lv-LV"/>
              </w:rPr>
              <w:t>anta piektajā daļā minētos ienākumus (vienu reizi kalendāra gadā trīs kalendāra mēnešus neņem vērā ienākumus līdz valstī noteiktās minimālās mēneša darba algas apmēram personai, kura uzsākusi gūt ienākumus uz darba attiecību pamata)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1B8569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F78482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7383C0E"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lauksaimniecības produkcijas pārdošanas (piemājas saimniecībā, personiskajā palīgsaimniecībā)</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364DCD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D7E7F2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4757868"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ievāktu savvaļas velšu pārdošanas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998FF14"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0149871"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8E1C42D"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lauku tūrisma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82FE297"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65CDD3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128FBDE"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zemnieku vai zvejnieku saimniecības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C53652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92DB55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39F6279"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individuālā komersanta darbības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491671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C888F5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9931429"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individuālā darba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A795A4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DF5980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DF0A027"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komercaģenta un māklera darbības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33CC8F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CB4C4A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1D6DDAD"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Ienākumi no nekustamā īpašuma apsaimniekošanas (ēku, ēku daļu, dzīvokļu, zemes iznomāšanas vai izīrēšanas)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B02FD1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B5349E0"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DEA392E"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Citi regulārie ienākumi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DA057C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3D841E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545EA2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2.1.5. Ienākumi no metāllūžņu pārdošanas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6346A2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F8A907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A65844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2.1.6. Valsts sociālās apdrošināšanas pabalsti un atlīdzības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38F67B7"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86F896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1D6611C"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Bezdarbnieka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8582426"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0FB320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9F6AC07"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Slimības pabalsts (darbnespējas lapas B daļa)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732553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4BADDB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FBB590F"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lastRenderedPageBreak/>
              <w:t>Maternitātes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015493E8"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14DFEB4"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FD84BF6"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Paternitātes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7E6EE3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8290A3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830F021"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Vecāku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0879150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4FD728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9796A78"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Atlīdzība par apgādnieka zaudējumu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1F667E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73B4E5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A2025F9"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Atlīdzība par darbspēju zaudējumu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E5D9573"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EBA0CF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93A5412" w14:textId="77777777" w:rsidR="00AB2600" w:rsidRPr="009C3B80" w:rsidRDefault="00AB2600" w:rsidP="00626D1D">
            <w:pPr>
              <w:spacing w:before="195" w:after="0" w:line="240" w:lineRule="auto"/>
              <w:jc w:val="both"/>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2.1.7. Valsts pensijas neatkarīgi no to veida un izmaksas avota, kā arī pensijām pielīdzināmie ienākumi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DB83444" w14:textId="77777777" w:rsidR="00AB2600" w:rsidRPr="009C3B80" w:rsidRDefault="00AB2600" w:rsidP="00626D1D">
            <w:pPr>
              <w:spacing w:before="195" w:after="0" w:line="240" w:lineRule="auto"/>
              <w:jc w:val="both"/>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C0A188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29027BC"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Vecuma pensija, ieskaitot piemaksu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F51467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B58052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A5BDB32"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Invaliditātes pensija, ieskaitot piemaksu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0F4D339"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3FB13F9"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ACB7687"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Pensija apgādnieka zaudējuma gadījumā</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A8ED12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946F32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239F785"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Izdienas pensija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4D98EC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60FE08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1EB2C55"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Speciālā pensija (bijušā Augstākās padomes deputāta pensija)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6109AD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DBEFAC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A264388"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Pensija saskaņā ar speciāliem lēmumiem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8F9AF18"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52FF24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2A7233E"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Pensija, kura izmaksāta saskaņā ar Eiropas Savienības regulām vai starpvalstu līgumiem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0FFECE6"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6E9FD2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B6E1C2E"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Cits pensijai pielīdzināmais ienākums (piemēram, kompensācija par darbspēju zaudējumu no obligātā militārā dienesta atvaļinātajiem karavīriem)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A3BE5C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E87AF3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9A25594"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2.1.8. Valsts sociālie pabalsti un atlīdzības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3B9EB6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5D0B2E4"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658EB88"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Ģimenes valsts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C50762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0BC154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26BCC0B"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shd w:val="clear" w:color="auto" w:fill="FFFFFF"/>
              </w:rPr>
              <w:t>Piemaksas</w:t>
            </w:r>
            <w:r w:rsidRPr="009C3B80">
              <w:rPr>
                <w:rFonts w:ascii="Times New Roman" w:eastAsia="Times New Roman" w:hAnsi="Times New Roman" w:cs="Times New Roman"/>
                <w:sz w:val="24"/>
                <w:szCs w:val="24"/>
                <w:lang w:eastAsia="lv-LV"/>
              </w:rPr>
              <w:t xml:space="preserve"> pie ģimenes valsts pabalsta*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C7F7519"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F22B0A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A890C6C"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Bērna ar invaliditāti kopšanas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6AE7DF3"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BD9A6A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0DF437D"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Bērna kopšanas pabalsts par bērna kopšanu līdz bērna divu gadu vecuma sasniegšanai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02D105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E30BF0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7DB8A4C"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Pabalsts aizbildnim par bērna uzturēšanu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0C55447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91FA3B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F1C7C87"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Atlīdzība par aizbildņa pienākumu pildīšanu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2E227D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BDA528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DD9B027" w14:textId="77777777" w:rsidR="00750168" w:rsidRPr="009C3B80" w:rsidRDefault="00750168"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Pabalsts transporta izdevumu kompensēšanai personai ar invaliditāti, kurai ir apgrūtināta pārvietošanās*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34792DF"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6546FC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19CAC89"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xml:space="preserve">Pabalsts </w:t>
            </w:r>
            <w:r w:rsidR="00866F40" w:rsidRPr="009C3B80">
              <w:rPr>
                <w:rFonts w:ascii="Times New Roman" w:hAnsi="Times New Roman" w:cs="Times New Roman"/>
                <w:sz w:val="24"/>
                <w:szCs w:val="24"/>
              </w:rPr>
              <w:t xml:space="preserve">personai ar invaliditāti, kurai </w:t>
            </w:r>
            <w:r w:rsidRPr="009C3B80">
              <w:rPr>
                <w:rFonts w:ascii="Times New Roman" w:eastAsia="Times New Roman" w:hAnsi="Times New Roman" w:cs="Times New Roman"/>
                <w:sz w:val="24"/>
                <w:szCs w:val="24"/>
                <w:lang w:eastAsia="lv-LV"/>
              </w:rPr>
              <w:t>nepieciešama kopšana*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293ACA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270A31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0519DC1"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Valsts sociālā nodrošinājuma pabalsts, tai skaitā apgādnieka zaudējuma gadījumā</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61DDB3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478686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262E0486" w14:textId="77777777" w:rsidR="006A3CFC" w:rsidRPr="009C3B80" w:rsidRDefault="006A3CFC" w:rsidP="00A00952">
            <w:pPr>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Atlīdzība par adopciju*</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4E70479E" w14:textId="77777777" w:rsidR="006A3CFC" w:rsidRPr="009C3B80" w:rsidRDefault="006A3CFC"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37BF02B9"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A4A998D" w14:textId="77777777" w:rsidR="006A3CFC" w:rsidRPr="009C3B80" w:rsidRDefault="006A3CFC" w:rsidP="00A00952">
            <w:pPr>
              <w:jc w:val="right"/>
              <w:rPr>
                <w:rFonts w:ascii="Times New Roman" w:hAnsi="Times New Roman" w:cs="Times New Roman"/>
                <w:sz w:val="24"/>
                <w:szCs w:val="24"/>
                <w:shd w:val="clear" w:color="auto" w:fill="FFFFFF"/>
              </w:rPr>
            </w:pPr>
            <w:r w:rsidRPr="009C3B80">
              <w:rPr>
                <w:rFonts w:ascii="Times New Roman" w:hAnsi="Times New Roman" w:cs="Times New Roman"/>
                <w:sz w:val="24"/>
                <w:szCs w:val="24"/>
                <w:shd w:val="clear" w:color="auto" w:fill="FFFFFF"/>
              </w:rPr>
              <w:lastRenderedPageBreak/>
              <w:t>Bērna adopcijas pabalsts</w:t>
            </w:r>
          </w:p>
          <w:p w14:paraId="7AF19767"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14A3AD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6CFB0A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5D83FC9" w14:textId="77777777" w:rsidR="00AB2600" w:rsidRPr="009C3B80" w:rsidRDefault="00E03467"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 xml:space="preserve">Pabalsts par asistenta izmantošanu </w:t>
            </w:r>
            <w:r w:rsidRPr="009C3B80">
              <w:rPr>
                <w:rFonts w:ascii="Times New Roman" w:hAnsi="Times New Roman" w:cs="Times New Roman"/>
                <w:sz w:val="24"/>
                <w:szCs w:val="24"/>
                <w:shd w:val="clear" w:color="auto" w:fill="FFFFFF"/>
              </w:rPr>
              <w:t xml:space="preserve">personām ar I grupas redzes invaliditāti </w:t>
            </w:r>
            <w:r w:rsidR="00AB2600" w:rsidRPr="009C3B80">
              <w:rPr>
                <w:rFonts w:ascii="Times New Roman" w:eastAsia="Times New Roman" w:hAnsi="Times New Roman" w:cs="Times New Roman"/>
                <w:sz w:val="24"/>
                <w:szCs w:val="24"/>
                <w:lang w:eastAsia="lv-LV"/>
              </w:rPr>
              <w:t>*</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413CDE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AA3D6A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8B8A8F2"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xml:space="preserve">Pabalsts ar </w:t>
            </w:r>
            <w:proofErr w:type="spellStart"/>
            <w:r w:rsidRPr="009C3B80">
              <w:rPr>
                <w:rFonts w:ascii="Times New Roman" w:eastAsia="Times New Roman" w:hAnsi="Times New Roman" w:cs="Times New Roman"/>
                <w:sz w:val="24"/>
                <w:szCs w:val="24"/>
                <w:lang w:eastAsia="lv-LV"/>
              </w:rPr>
              <w:t>celiakiju</w:t>
            </w:r>
            <w:proofErr w:type="spellEnd"/>
            <w:r w:rsidRPr="009C3B80">
              <w:rPr>
                <w:rFonts w:ascii="Times New Roman" w:eastAsia="Times New Roman" w:hAnsi="Times New Roman" w:cs="Times New Roman"/>
                <w:sz w:val="24"/>
                <w:szCs w:val="24"/>
                <w:lang w:eastAsia="lv-LV"/>
              </w:rPr>
              <w:t xml:space="preserve"> slimam bērnam*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F36212F"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10676C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A6F7315"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Bērna piedzimšanas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09EA40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5CBA0E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006B363"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Apbedīšanas pabalsts*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C1CBEA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8540E6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FE99936"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Kaitējuma atlīdzība Černobiļas AES avārijas rezultātā cietušajai personai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FA782D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229C581"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BB8A4FD"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Valsts sociālais pabalsts Černobiļas AES avārijas seku likvidēšanas dalībniekam un mirušā Černobiļas AES avārijas seku likvidēšanas dalībnieka ģimenei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59E3A27"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9BBE3C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78ACFCF"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Cits regulārs pabalsts vai atlīdzība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353324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F1E1FB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81DD59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2.1.9. Valsts atbalsts bēglim un alternatīvo statusu ieguvušai personai un personai, kurai piešķirts repatrianta statuss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B9786E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0BAF35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1B43968"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Vienreizējs finansiālais atbalsts bēglim vai alternatīvo statusu ieguvušai personai*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A0AF08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A51787D"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F154DB4"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Uzturēšanās pabalsts bēglim un alternatīvo statusu ieguvušai personai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F52E61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EBB062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2882A7A"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Ikmēneša pabalsts repatriantam (90 procentu apmērā no minimālās darba algas)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CD266B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1612DB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7E8865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2.1.10. Pabalsts nacionālās pretošanās kustības dalībniekiem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E76DF4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FF66D0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823ADD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2.1.11. Pabalsts par radošo darbu baleta māksliniekiem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0BD18560"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8971F83"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BC22F8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2.1.12. Pabalsti un atlīdzības audžuģimenei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3A6946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008FA8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8A0A901"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Atlīdzība par audžuģimenes pienākumu pildīšanu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680389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08A499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37F49C2"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Pabalsts bērna uzturam audžuģimenē</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53D6CF8"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A449D6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43654D0" w14:textId="77777777" w:rsidR="00AB2600" w:rsidRPr="009C3B80" w:rsidRDefault="00265ED5"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Pabalsts apģērba un mīkstā inventāra iegādei audžuģimenē</w:t>
            </w:r>
            <w:r w:rsidR="00AB2600" w:rsidRPr="009C3B80">
              <w:rPr>
                <w:rFonts w:ascii="Times New Roman" w:eastAsia="Times New Roman" w:hAnsi="Times New Roman" w:cs="Times New Roman"/>
                <w:sz w:val="24"/>
                <w:szCs w:val="24"/>
                <w:lang w:eastAsia="lv-LV"/>
              </w:rPr>
              <w:t>*</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3608E6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C2BB46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558307F"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xml:space="preserve">2.1.13. Sociālās garantijas bārenim un bez vecāku gādības palikušam bērnam pēc </w:t>
            </w:r>
            <w:proofErr w:type="spellStart"/>
            <w:r w:rsidRPr="009C3B80">
              <w:rPr>
                <w:rFonts w:ascii="Times New Roman" w:eastAsia="Times New Roman" w:hAnsi="Times New Roman" w:cs="Times New Roman"/>
                <w:sz w:val="24"/>
                <w:szCs w:val="24"/>
                <w:lang w:eastAsia="lv-LV"/>
              </w:rPr>
              <w:t>ārpusģimenes</w:t>
            </w:r>
            <w:proofErr w:type="spellEnd"/>
            <w:r w:rsidRPr="009C3B80">
              <w:rPr>
                <w:rFonts w:ascii="Times New Roman" w:eastAsia="Times New Roman" w:hAnsi="Times New Roman" w:cs="Times New Roman"/>
                <w:sz w:val="24"/>
                <w:szCs w:val="24"/>
                <w:lang w:eastAsia="lv-LV"/>
              </w:rPr>
              <w:t xml:space="preserve"> aprūpes beigšanās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349401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9892A80"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3B4A05F"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Vienreizējs pabalsts patstāvīgas dzīves uzsākšanai*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137924E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B03DF33"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E304B04"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Vienreizējs pabalsts sadzīves priekšmetu un mīkstā inventāra iegādei*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DBA9C1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CEFD97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E967946"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Mājokļa pabalsts bērnam bārenim un bērnam, kurš palicis bez vecāku gādības*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DB752C9"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4BBD0E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8775C9D"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Atbalsts bērna integrēšanai sabiedrībā*</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628C289"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B5D98A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449B3D6" w14:textId="77777777" w:rsidR="00AB2600" w:rsidRPr="009C3B80" w:rsidRDefault="00AB2600" w:rsidP="00A00952">
            <w:pPr>
              <w:spacing w:before="100" w:beforeAutospacing="1" w:after="100" w:afterAutospacing="1" w:line="293" w:lineRule="atLeast"/>
              <w:jc w:val="right"/>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Pabalsts ikmēneša izdevumu segšanai, ja persona turpina mācības*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A84FFF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C0EE46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0B60F4B" w14:textId="77777777" w:rsidR="00AB2600" w:rsidRPr="009C3B80" w:rsidRDefault="00FA36A6" w:rsidP="00A00952">
            <w:pPr>
              <w:jc w:val="both"/>
              <w:rPr>
                <w:rFonts w:ascii="Times New Roman" w:eastAsia="Times New Roman" w:hAnsi="Times New Roman" w:cs="Times New Roman"/>
                <w:sz w:val="24"/>
                <w:szCs w:val="24"/>
                <w:lang w:eastAsia="lv-LV"/>
              </w:rPr>
            </w:pPr>
            <w:r w:rsidRPr="009C3B80">
              <w:rPr>
                <w:rFonts w:ascii="Times New Roman" w:hAnsi="Times New Roman" w:cs="Times New Roman"/>
                <w:sz w:val="24"/>
                <w:szCs w:val="24"/>
              </w:rPr>
              <w:t xml:space="preserve">2.1.14. Uzturlīdzekļi, ko persona saņem </w:t>
            </w:r>
            <w:r w:rsidRPr="009C3B80">
              <w:rPr>
                <w:rFonts w:ascii="Times New Roman" w:hAnsi="Times New Roman" w:cs="Times New Roman"/>
                <w:sz w:val="24"/>
                <w:szCs w:val="24"/>
                <w:shd w:val="clear" w:color="auto" w:fill="FFFFFF"/>
              </w:rPr>
              <w:t xml:space="preserve"> </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37574CE"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7129F7D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25CBD33" w14:textId="7514DE34"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lastRenderedPageBreak/>
              <w:t>2.1.1</w:t>
            </w:r>
            <w:r w:rsidR="00527C43" w:rsidRPr="009C3B80">
              <w:rPr>
                <w:rFonts w:ascii="Times New Roman" w:eastAsia="Times New Roman" w:hAnsi="Times New Roman" w:cs="Times New Roman"/>
                <w:sz w:val="24"/>
                <w:szCs w:val="24"/>
                <w:lang w:eastAsia="lv-LV"/>
              </w:rPr>
              <w:t xml:space="preserve">5. </w:t>
            </w:r>
            <w:r w:rsidRPr="009C3B80">
              <w:rPr>
                <w:rFonts w:ascii="Times New Roman" w:eastAsia="Times New Roman" w:hAnsi="Times New Roman" w:cs="Times New Roman"/>
                <w:sz w:val="24"/>
                <w:szCs w:val="24"/>
                <w:lang w:eastAsia="lv-LV"/>
              </w:rPr>
              <w:t>Uzturlīdzekļi</w:t>
            </w:r>
            <w:r w:rsidR="00FA36A6" w:rsidRPr="009C3B80">
              <w:rPr>
                <w:rFonts w:ascii="Times New Roman" w:eastAsia="Times New Roman" w:hAnsi="Times New Roman" w:cs="Times New Roman"/>
                <w:sz w:val="24"/>
                <w:szCs w:val="24"/>
                <w:lang w:eastAsia="lv-LV"/>
              </w:rPr>
              <w:t>,</w:t>
            </w:r>
            <w:r w:rsidRPr="009C3B80">
              <w:rPr>
                <w:rFonts w:ascii="Times New Roman" w:eastAsia="Times New Roman" w:hAnsi="Times New Roman" w:cs="Times New Roman"/>
                <w:sz w:val="24"/>
                <w:szCs w:val="24"/>
                <w:lang w:eastAsia="lv-LV"/>
              </w:rPr>
              <w:t xml:space="preserve"> </w:t>
            </w:r>
            <w:r w:rsidR="00FA36A6" w:rsidRPr="009C3B80">
              <w:rPr>
                <w:rFonts w:ascii="Times New Roman" w:hAnsi="Times New Roman" w:cs="Times New Roman"/>
                <w:sz w:val="24"/>
                <w:szCs w:val="24"/>
              </w:rPr>
              <w:t>ko persona maksā kā uzturlīdzekļus</w:t>
            </w:r>
            <w:r w:rsidR="00527C43" w:rsidRPr="009C3B80">
              <w:rPr>
                <w:rFonts w:ascii="Times New Roman" w:hAnsi="Times New Roman" w:cs="Times New Roman"/>
                <w:sz w:val="24"/>
                <w:szCs w:val="24"/>
              </w:rPr>
              <w:t xml:space="preserve"> </w:t>
            </w:r>
            <w:r w:rsidRPr="009C3B80">
              <w:rPr>
                <w:rFonts w:ascii="Times New Roman" w:eastAsia="Times New Roman" w:hAnsi="Times New Roman" w:cs="Times New Roman"/>
                <w:sz w:val="24"/>
                <w:szCs w:val="24"/>
                <w:lang w:eastAsia="lv-LV"/>
              </w:rPr>
              <w:t>bērnam*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AD3247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3D334D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216B9F1" w14:textId="7FF9EC99"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w:t>
            </w:r>
            <w:r w:rsidR="00527C43" w:rsidRPr="009C3B80">
              <w:rPr>
                <w:rFonts w:ascii="Times New Roman" w:eastAsia="Times New Roman" w:hAnsi="Times New Roman" w:cs="Times New Roman"/>
                <w:sz w:val="24"/>
                <w:szCs w:val="24"/>
                <w:lang w:eastAsia="lv-LV"/>
              </w:rPr>
              <w:t>6</w:t>
            </w:r>
            <w:r w:rsidRPr="009C3B80">
              <w:rPr>
                <w:rFonts w:ascii="Times New Roman" w:eastAsia="Times New Roman" w:hAnsi="Times New Roman" w:cs="Times New Roman"/>
                <w:sz w:val="24"/>
                <w:szCs w:val="24"/>
                <w:lang w:eastAsia="lv-LV"/>
              </w:rPr>
              <w:t>. Atsevišķi dzīvojoša laulātā vai bērna vecāka sniegtais materiālais atbalsts naudas izteiksmē</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CE838A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2D97B19"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89FF167" w14:textId="5FB3EC24"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w:t>
            </w:r>
            <w:r w:rsidR="00527C43" w:rsidRPr="009C3B80">
              <w:rPr>
                <w:rFonts w:ascii="Times New Roman" w:eastAsia="Times New Roman" w:hAnsi="Times New Roman" w:cs="Times New Roman"/>
                <w:sz w:val="24"/>
                <w:szCs w:val="24"/>
                <w:lang w:eastAsia="lv-LV"/>
              </w:rPr>
              <w:t>7</w:t>
            </w:r>
            <w:r w:rsidRPr="009C3B80">
              <w:rPr>
                <w:rFonts w:ascii="Times New Roman" w:eastAsia="Times New Roman" w:hAnsi="Times New Roman" w:cs="Times New Roman"/>
                <w:sz w:val="24"/>
                <w:szCs w:val="24"/>
                <w:lang w:eastAsia="lv-LV"/>
              </w:rPr>
              <w:t>. No juridiskās personas saņemtais dāvinājums (piemēram, no labdarības fondiem, sabiedriskā labuma organizācijas, labdarības vai filantropiskas organizācijas, tai skaitā Vītolu fonda stipendija)*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AFCE49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4CD187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C54418E" w14:textId="2CEFA4F9" w:rsidR="002B0A0B"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2.1.1</w:t>
            </w:r>
            <w:r w:rsidR="00527C43" w:rsidRPr="009C3B80">
              <w:rPr>
                <w:rFonts w:ascii="Times New Roman" w:eastAsia="Times New Roman" w:hAnsi="Times New Roman" w:cs="Times New Roman"/>
                <w:sz w:val="24"/>
                <w:szCs w:val="24"/>
                <w:lang w:eastAsia="lv-LV"/>
              </w:rPr>
              <w:t>8</w:t>
            </w:r>
            <w:r w:rsidRPr="009C3B80">
              <w:rPr>
                <w:rFonts w:ascii="Times New Roman" w:eastAsia="Times New Roman" w:hAnsi="Times New Roman" w:cs="Times New Roman"/>
                <w:sz w:val="24"/>
                <w:szCs w:val="24"/>
                <w:lang w:eastAsia="lv-LV"/>
              </w:rPr>
              <w:t>. Finansiāls atbalsts bezdarbniekam par dalību aktīvajos nodarbinātības pasākumos, kas neparedz darba līguma slēgšanu, izņemot šā pielikuma</w:t>
            </w:r>
            <w:r w:rsidR="00BF5CEE" w:rsidRPr="009C3B80">
              <w:rPr>
                <w:rFonts w:ascii="Times New Roman" w:eastAsia="Times New Roman" w:hAnsi="Times New Roman" w:cs="Times New Roman"/>
                <w:sz w:val="24"/>
                <w:szCs w:val="24"/>
                <w:lang w:eastAsia="lv-LV"/>
              </w:rPr>
              <w:t xml:space="preserve"> </w:t>
            </w:r>
            <w:r w:rsidR="00BF5CEE" w:rsidRPr="009C3B80">
              <w:rPr>
                <w:rFonts w:ascii="Times New Roman" w:hAnsi="Times New Roman" w:cs="Times New Roman"/>
                <w:sz w:val="24"/>
                <w:szCs w:val="24"/>
                <w:shd w:val="clear" w:color="auto" w:fill="FFFFFF"/>
              </w:rPr>
              <w:t>2.1.1</w:t>
            </w:r>
            <w:r w:rsidR="00010B2C" w:rsidRPr="009C3B80">
              <w:rPr>
                <w:rFonts w:ascii="Times New Roman" w:hAnsi="Times New Roman" w:cs="Times New Roman"/>
                <w:sz w:val="24"/>
                <w:szCs w:val="24"/>
                <w:shd w:val="clear" w:color="auto" w:fill="FFFFFF"/>
              </w:rPr>
              <w:t>9</w:t>
            </w:r>
            <w:r w:rsidR="00BF5CEE" w:rsidRPr="009C3B80">
              <w:rPr>
                <w:rFonts w:ascii="Times New Roman" w:hAnsi="Times New Roman" w:cs="Times New Roman"/>
                <w:sz w:val="24"/>
                <w:szCs w:val="24"/>
                <w:shd w:val="clear" w:color="auto" w:fill="FFFFFF"/>
              </w:rPr>
              <w:t>.,</w:t>
            </w:r>
            <w:r w:rsidRPr="009C3B80">
              <w:rPr>
                <w:rFonts w:ascii="Times New Roman" w:eastAsia="Times New Roman" w:hAnsi="Times New Roman" w:cs="Times New Roman"/>
                <w:sz w:val="24"/>
                <w:szCs w:val="24"/>
                <w:lang w:eastAsia="lv-LV"/>
              </w:rPr>
              <w:t xml:space="preserve"> 2.1.</w:t>
            </w:r>
            <w:r w:rsidR="00010B2C" w:rsidRPr="009C3B80">
              <w:rPr>
                <w:rFonts w:ascii="Times New Roman" w:eastAsia="Times New Roman" w:hAnsi="Times New Roman" w:cs="Times New Roman"/>
                <w:sz w:val="24"/>
                <w:szCs w:val="24"/>
                <w:lang w:eastAsia="lv-LV"/>
              </w:rPr>
              <w:t>20</w:t>
            </w:r>
            <w:r w:rsidRPr="009C3B80">
              <w:rPr>
                <w:rFonts w:ascii="Times New Roman" w:eastAsia="Times New Roman" w:hAnsi="Times New Roman" w:cs="Times New Roman"/>
                <w:sz w:val="24"/>
                <w:szCs w:val="24"/>
                <w:lang w:eastAsia="lv-LV"/>
              </w:rPr>
              <w:t>. un 2.1.</w:t>
            </w:r>
            <w:r w:rsidR="00010B2C" w:rsidRPr="009C3B80">
              <w:rPr>
                <w:rFonts w:ascii="Times New Roman" w:eastAsia="Times New Roman" w:hAnsi="Times New Roman" w:cs="Times New Roman"/>
                <w:sz w:val="24"/>
                <w:szCs w:val="24"/>
                <w:lang w:eastAsia="lv-LV"/>
              </w:rPr>
              <w:t>21</w:t>
            </w:r>
            <w:r w:rsidRPr="009C3B80">
              <w:rPr>
                <w:rFonts w:ascii="Times New Roman" w:eastAsia="Times New Roman" w:hAnsi="Times New Roman" w:cs="Times New Roman"/>
                <w:sz w:val="24"/>
                <w:szCs w:val="24"/>
                <w:lang w:eastAsia="lv-LV"/>
              </w:rPr>
              <w:t>. apakšpunktā minētos ienākumus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3763A566"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0A7A37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4B3061F9" w14:textId="10AA9056" w:rsidR="00BF5CEE" w:rsidRPr="009C3B80" w:rsidRDefault="00BF5CEE" w:rsidP="00A00952">
            <w:pPr>
              <w:spacing w:before="195" w:after="0" w:line="240" w:lineRule="auto"/>
              <w:jc w:val="both"/>
              <w:rPr>
                <w:rFonts w:ascii="Times New Roman" w:eastAsia="Times New Roman" w:hAnsi="Times New Roman" w:cs="Times New Roman"/>
                <w:sz w:val="24"/>
                <w:szCs w:val="24"/>
                <w:lang w:eastAsia="lv-LV"/>
              </w:rPr>
            </w:pPr>
            <w:r w:rsidRPr="009C3B80">
              <w:rPr>
                <w:rFonts w:ascii="Times New Roman" w:hAnsi="Times New Roman" w:cs="Times New Roman"/>
                <w:sz w:val="24"/>
                <w:szCs w:val="24"/>
                <w:shd w:val="clear" w:color="auto" w:fill="FFFFFF"/>
              </w:rPr>
              <w:t>2.1.1</w:t>
            </w:r>
            <w:r w:rsidR="00527C43" w:rsidRPr="009C3B80">
              <w:rPr>
                <w:rFonts w:ascii="Times New Roman" w:hAnsi="Times New Roman" w:cs="Times New Roman"/>
                <w:sz w:val="24"/>
                <w:szCs w:val="24"/>
                <w:shd w:val="clear" w:color="auto" w:fill="FFFFFF"/>
              </w:rPr>
              <w:t>9</w:t>
            </w:r>
            <w:r w:rsidRPr="009C3B80">
              <w:rPr>
                <w:rFonts w:ascii="Times New Roman" w:hAnsi="Times New Roman" w:cs="Times New Roman"/>
                <w:sz w:val="24"/>
                <w:szCs w:val="24"/>
                <w:shd w:val="clear" w:color="auto" w:fill="FFFFFF"/>
              </w:rPr>
              <w:t xml:space="preserve">. </w:t>
            </w:r>
            <w:r w:rsidRPr="009C3B80">
              <w:rPr>
                <w:rFonts w:ascii="Times New Roman" w:hAnsi="Times New Roman" w:cs="Times New Roman"/>
                <w:sz w:val="24"/>
                <w:szCs w:val="24"/>
              </w:rPr>
              <w:t>Bezdarbnieka stipendija Nodarbinātības valsts aģentūras organizēto mācību laikā un finanšu atlīdzība reģionālās mobilitātes veicināšanai*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1A2B7802" w14:textId="77777777" w:rsidR="00BF5CEE" w:rsidRPr="009C3B80" w:rsidRDefault="00BF5CEE"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69EED30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A36012B" w14:textId="60DF0334"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w:t>
            </w:r>
            <w:r w:rsidR="00527C43" w:rsidRPr="009C3B80">
              <w:rPr>
                <w:rFonts w:ascii="Times New Roman" w:eastAsia="Times New Roman" w:hAnsi="Times New Roman" w:cs="Times New Roman"/>
                <w:sz w:val="24"/>
                <w:szCs w:val="24"/>
                <w:lang w:eastAsia="lv-LV"/>
              </w:rPr>
              <w:t>20</w:t>
            </w:r>
            <w:r w:rsidRPr="009C3B80">
              <w:rPr>
                <w:rFonts w:ascii="Times New Roman" w:eastAsia="Times New Roman" w:hAnsi="Times New Roman" w:cs="Times New Roman"/>
                <w:sz w:val="24"/>
                <w:szCs w:val="24"/>
                <w:lang w:eastAsia="lv-LV"/>
              </w:rPr>
              <w:t xml:space="preserve">. </w:t>
            </w:r>
            <w:r w:rsidR="00FE63F6" w:rsidRPr="009C3B80">
              <w:rPr>
                <w:rFonts w:ascii="Times New Roman" w:hAnsi="Times New Roman" w:cs="Times New Roman"/>
                <w:sz w:val="24"/>
                <w:szCs w:val="24"/>
                <w:shd w:val="clear" w:color="auto" w:fill="FFFFFF"/>
              </w:rPr>
              <w:t xml:space="preserve">Atlīdzība par dalību pasākumā "Algoti pagaidu sabiedriskie darbi" </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4D77D4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907BC7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A22AE81" w14:textId="53107FF3"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w:t>
            </w:r>
            <w:r w:rsidR="00527C43" w:rsidRPr="009C3B80">
              <w:rPr>
                <w:rFonts w:ascii="Times New Roman" w:eastAsia="Times New Roman" w:hAnsi="Times New Roman" w:cs="Times New Roman"/>
                <w:sz w:val="24"/>
                <w:szCs w:val="24"/>
                <w:lang w:eastAsia="lv-LV"/>
              </w:rPr>
              <w:t>21</w:t>
            </w:r>
            <w:r w:rsidRPr="009C3B80">
              <w:rPr>
                <w:rFonts w:ascii="Times New Roman" w:eastAsia="Times New Roman" w:hAnsi="Times New Roman" w:cs="Times New Roman"/>
                <w:sz w:val="24"/>
                <w:szCs w:val="24"/>
                <w:lang w:eastAsia="lv-LV"/>
              </w:rPr>
              <w:t xml:space="preserve">. Dotācija bezdarbnieka ikmēneša ienākumiem Nodarbinātības valsts aģentūras organizēto pasākumu komercdarbības un </w:t>
            </w:r>
            <w:proofErr w:type="spellStart"/>
            <w:r w:rsidRPr="009C3B80">
              <w:rPr>
                <w:rFonts w:ascii="Times New Roman" w:eastAsia="Times New Roman" w:hAnsi="Times New Roman" w:cs="Times New Roman"/>
                <w:sz w:val="24"/>
                <w:szCs w:val="24"/>
                <w:lang w:eastAsia="lv-LV"/>
              </w:rPr>
              <w:t>pašnodarbinātības</w:t>
            </w:r>
            <w:proofErr w:type="spellEnd"/>
            <w:r w:rsidRPr="009C3B80">
              <w:rPr>
                <w:rFonts w:ascii="Times New Roman" w:eastAsia="Times New Roman" w:hAnsi="Times New Roman" w:cs="Times New Roman"/>
                <w:sz w:val="24"/>
                <w:szCs w:val="24"/>
                <w:lang w:eastAsia="lv-LV"/>
              </w:rPr>
              <w:t xml:space="preserve"> uzsākšanai ietvaros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F8D411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52ED649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D1C8B4A" w14:textId="77782385" w:rsidR="00AB2600" w:rsidRPr="009C3B80" w:rsidRDefault="006667A1"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hAnsi="Times New Roman" w:cs="Times New Roman"/>
                <w:sz w:val="24"/>
                <w:szCs w:val="24"/>
                <w:shd w:val="clear" w:color="auto" w:fill="FFFFFF"/>
              </w:rPr>
              <w:t>2.1.2</w:t>
            </w:r>
            <w:r w:rsidR="00527C43" w:rsidRPr="009C3B80">
              <w:rPr>
                <w:rFonts w:ascii="Times New Roman" w:hAnsi="Times New Roman" w:cs="Times New Roman"/>
                <w:sz w:val="24"/>
                <w:szCs w:val="24"/>
                <w:shd w:val="clear" w:color="auto" w:fill="FFFFFF"/>
              </w:rPr>
              <w:t>2.</w:t>
            </w:r>
            <w:r w:rsidRPr="009C3B80">
              <w:rPr>
                <w:rFonts w:ascii="Times New Roman" w:hAnsi="Times New Roman" w:cs="Times New Roman"/>
                <w:sz w:val="24"/>
                <w:szCs w:val="24"/>
                <w:shd w:val="clear" w:color="auto" w:fill="FFFFFF"/>
              </w:rPr>
              <w:t xml:space="preserve"> Stipendijas personām, kuras mācās izglītības iestādē vai studē, izņemot 2.1.1</w:t>
            </w:r>
            <w:r w:rsidR="006064B5" w:rsidRPr="009C3B80">
              <w:rPr>
                <w:rFonts w:ascii="Times New Roman" w:hAnsi="Times New Roman" w:cs="Times New Roman"/>
                <w:sz w:val="24"/>
                <w:szCs w:val="24"/>
                <w:shd w:val="clear" w:color="auto" w:fill="FFFFFF"/>
              </w:rPr>
              <w:t>9.</w:t>
            </w:r>
            <w:r w:rsidRPr="009C3B80">
              <w:rPr>
                <w:rFonts w:ascii="Times New Roman" w:hAnsi="Times New Roman" w:cs="Times New Roman"/>
                <w:sz w:val="24"/>
                <w:szCs w:val="24"/>
                <w:shd w:val="clear" w:color="auto" w:fill="FFFFFF"/>
                <w:vertAlign w:val="superscript"/>
              </w:rPr>
              <w:t xml:space="preserve"> </w:t>
            </w:r>
            <w:r w:rsidRPr="009C3B80">
              <w:rPr>
                <w:rFonts w:ascii="Times New Roman" w:hAnsi="Times New Roman" w:cs="Times New Roman"/>
                <w:sz w:val="24"/>
                <w:szCs w:val="24"/>
                <w:shd w:val="clear" w:color="auto" w:fill="FFFFFF"/>
              </w:rPr>
              <w:t>apakšpunktā minēto</w:t>
            </w:r>
            <w:r w:rsidR="00626D1D">
              <w:rPr>
                <w:rFonts w:ascii="Times New Roman" w:hAnsi="Times New Roman" w:cs="Times New Roman"/>
                <w:sz w:val="24"/>
                <w:szCs w:val="24"/>
                <w:shd w:val="clear" w:color="auto" w:fill="FFFFFF"/>
              </w:rPr>
              <w:t xml:space="preserve"> stipendiju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5B186BD3"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72F348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83957CF" w14:textId="13819B1B"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2.1.2</w:t>
            </w:r>
            <w:r w:rsidR="00724558" w:rsidRPr="009C3B80">
              <w:rPr>
                <w:rFonts w:ascii="Times New Roman" w:eastAsia="Times New Roman" w:hAnsi="Times New Roman" w:cs="Times New Roman"/>
                <w:sz w:val="24"/>
                <w:szCs w:val="24"/>
                <w:lang w:eastAsia="lv-LV"/>
              </w:rPr>
              <w:t>3</w:t>
            </w:r>
            <w:r w:rsidRPr="009C3B80">
              <w:rPr>
                <w:rFonts w:ascii="Times New Roman" w:eastAsia="Times New Roman" w:hAnsi="Times New Roman" w:cs="Times New Roman"/>
                <w:sz w:val="24"/>
                <w:szCs w:val="24"/>
                <w:lang w:eastAsia="lv-LV"/>
              </w:rPr>
              <w:t>. Studējošā kredīts</w:t>
            </w:r>
            <w:r w:rsidR="00F15F43" w:rsidRPr="009C3B80">
              <w:rPr>
                <w:rFonts w:ascii="Times New Roman" w:eastAsia="Times New Roman" w:hAnsi="Times New Roman" w:cs="Times New Roman"/>
                <w:sz w:val="24"/>
                <w:szCs w:val="24"/>
                <w:lang w:eastAsia="lv-LV"/>
              </w:rPr>
              <w:t xml:space="preserve">, </w:t>
            </w:r>
            <w:r w:rsidR="00F15F43" w:rsidRPr="009C3B80">
              <w:rPr>
                <w:rFonts w:ascii="Times New Roman" w:hAnsi="Times New Roman" w:cs="Times New Roman"/>
                <w:sz w:val="24"/>
                <w:szCs w:val="24"/>
                <w:shd w:val="clear" w:color="auto" w:fill="FFFFFF"/>
              </w:rPr>
              <w:t>studiju kredīts</w:t>
            </w:r>
            <w:r w:rsidRPr="009C3B80">
              <w:rPr>
                <w:rFonts w:ascii="Times New Roman" w:eastAsia="Times New Roman" w:hAnsi="Times New Roman" w:cs="Times New Roman"/>
                <w:sz w:val="24"/>
                <w:szCs w:val="24"/>
                <w:lang w:eastAsia="lv-LV"/>
              </w:rPr>
              <w:t>*</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AEAA7A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1BBC4E9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8FFA823" w14:textId="6D018409"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2.1.2</w:t>
            </w:r>
            <w:r w:rsidR="00724558" w:rsidRPr="009C3B80">
              <w:rPr>
                <w:rFonts w:ascii="Times New Roman" w:eastAsia="Times New Roman" w:hAnsi="Times New Roman" w:cs="Times New Roman"/>
                <w:sz w:val="24"/>
                <w:szCs w:val="24"/>
                <w:lang w:eastAsia="lv-LV"/>
              </w:rPr>
              <w:t>4</w:t>
            </w:r>
            <w:r w:rsidRPr="009C3B80">
              <w:rPr>
                <w:rFonts w:ascii="Times New Roman" w:eastAsia="Times New Roman" w:hAnsi="Times New Roman" w:cs="Times New Roman"/>
                <w:sz w:val="24"/>
                <w:szCs w:val="24"/>
                <w:lang w:eastAsia="lv-LV"/>
              </w:rPr>
              <w:t>. Atlīdzība par asins vai asins komponentu ziedošanu*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2E23947"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A1FA46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21F7249" w14:textId="2F3677E5"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2.1.2</w:t>
            </w:r>
            <w:r w:rsidR="00724558" w:rsidRPr="009C3B80">
              <w:rPr>
                <w:rFonts w:ascii="Times New Roman" w:eastAsia="Times New Roman" w:hAnsi="Times New Roman" w:cs="Times New Roman"/>
                <w:sz w:val="24"/>
                <w:szCs w:val="24"/>
                <w:lang w:eastAsia="lv-LV"/>
              </w:rPr>
              <w:t>5</w:t>
            </w:r>
            <w:r w:rsidRPr="009C3B80">
              <w:rPr>
                <w:rFonts w:ascii="Times New Roman" w:eastAsia="Times New Roman" w:hAnsi="Times New Roman" w:cs="Times New Roman"/>
                <w:sz w:val="24"/>
                <w:szCs w:val="24"/>
                <w:lang w:eastAsia="lv-LV"/>
              </w:rPr>
              <w:t>. Pašvaldības iepriekš izmaksātie sociālās palīdzības pabalsti un pašvaldību brīvprātīgo iniciatīvu pabalsti iedzīvotājiem*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B70314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5BD93C2"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7AF29F96" w14:textId="34032E3C" w:rsidR="009255AC"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2.1.2</w:t>
            </w:r>
            <w:r w:rsidR="00724558" w:rsidRPr="009C3B80">
              <w:rPr>
                <w:rFonts w:ascii="Times New Roman" w:eastAsia="Times New Roman" w:hAnsi="Times New Roman" w:cs="Times New Roman"/>
                <w:sz w:val="24"/>
                <w:szCs w:val="24"/>
                <w:lang w:eastAsia="lv-LV"/>
              </w:rPr>
              <w:t>6</w:t>
            </w:r>
            <w:r w:rsidRPr="009C3B80">
              <w:rPr>
                <w:rFonts w:ascii="Times New Roman" w:eastAsia="Times New Roman" w:hAnsi="Times New Roman" w:cs="Times New Roman"/>
                <w:sz w:val="24"/>
                <w:szCs w:val="24"/>
                <w:lang w:eastAsia="lv-LV"/>
              </w:rPr>
              <w:t xml:space="preserve">. Citas personas sniegtais materiālais atbalsts </w:t>
            </w:r>
            <w:r w:rsidR="009255AC" w:rsidRPr="009C3B80">
              <w:rPr>
                <w:rFonts w:ascii="Times New Roman" w:hAnsi="Times New Roman" w:cs="Times New Roman"/>
                <w:sz w:val="24"/>
                <w:szCs w:val="24"/>
              </w:rPr>
              <w:t>ārstniecības izdevumu, izglītības izdevumu un mājokļa kredīta maksājuma veikšanai, ja to apliecina izdevumus apliecinoši dokumenti*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48E14915"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DDA775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63855BF1" w14:textId="5D0C0D33"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2.1.2</w:t>
            </w:r>
            <w:r w:rsidR="00724558" w:rsidRPr="009C3B80">
              <w:rPr>
                <w:rFonts w:ascii="Times New Roman" w:hAnsi="Times New Roman" w:cs="Times New Roman"/>
                <w:sz w:val="24"/>
                <w:szCs w:val="24"/>
                <w:shd w:val="clear" w:color="auto" w:fill="FFFFFF"/>
              </w:rPr>
              <w:t>7</w:t>
            </w:r>
            <w:r w:rsidRPr="009C3B80">
              <w:rPr>
                <w:rFonts w:ascii="Times New Roman" w:hAnsi="Times New Roman" w:cs="Times New Roman"/>
                <w:sz w:val="24"/>
                <w:szCs w:val="24"/>
                <w:shd w:val="clear" w:color="auto" w:fill="FFFFFF"/>
              </w:rPr>
              <w:t>. Tiešie maksājumi lauksaimniekiem un atbalsts lauku attīstībai, tai skaitā kompensācijas par saimnieciskās darbības ierobežojumiem</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0E250917"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5F3F0B9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01214975" w14:textId="4A60145C"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2.1.2</w:t>
            </w:r>
            <w:r w:rsidR="00724558" w:rsidRPr="009C3B80">
              <w:rPr>
                <w:rFonts w:ascii="Times New Roman" w:hAnsi="Times New Roman" w:cs="Times New Roman"/>
                <w:sz w:val="24"/>
                <w:szCs w:val="24"/>
                <w:shd w:val="clear" w:color="auto" w:fill="FFFFFF"/>
              </w:rPr>
              <w:t>8</w:t>
            </w:r>
            <w:r w:rsidRPr="009C3B80">
              <w:rPr>
                <w:rFonts w:ascii="Times New Roman" w:hAnsi="Times New Roman" w:cs="Times New Roman"/>
                <w:sz w:val="24"/>
                <w:szCs w:val="24"/>
                <w:shd w:val="clear" w:color="auto" w:fill="FFFFFF"/>
              </w:rPr>
              <w:t>. Ienākumi no autoratlīdzības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750BC2DA"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78C8FDE4"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10ADC3D5" w14:textId="05A835CA"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2.1.2</w:t>
            </w:r>
            <w:r w:rsidR="00724558" w:rsidRPr="009C3B80">
              <w:rPr>
                <w:rFonts w:ascii="Times New Roman" w:hAnsi="Times New Roman" w:cs="Times New Roman"/>
                <w:sz w:val="24"/>
                <w:szCs w:val="24"/>
                <w:shd w:val="clear" w:color="auto" w:fill="FFFFFF"/>
              </w:rPr>
              <w:t>9</w:t>
            </w:r>
            <w:r w:rsidRPr="009C3B80">
              <w:rPr>
                <w:rFonts w:ascii="Times New Roman" w:hAnsi="Times New Roman" w:cs="Times New Roman"/>
                <w:sz w:val="24"/>
                <w:szCs w:val="24"/>
                <w:shd w:val="clear" w:color="auto" w:fill="FFFFFF"/>
              </w:rPr>
              <w:t>. Kompensācijas (uz tiesas nolēmuma vai iestādes lēmuma pamata), kas saistītas ar darba vai dienesta attiecībām vai to pārtraukšanu</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753E7986"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5DB02655"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51C1098A" w14:textId="21999ECE"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w:t>
            </w:r>
            <w:r w:rsidR="00F3294B" w:rsidRPr="009C3B80">
              <w:rPr>
                <w:rFonts w:ascii="Times New Roman" w:hAnsi="Times New Roman" w:cs="Times New Roman"/>
                <w:sz w:val="24"/>
                <w:szCs w:val="24"/>
                <w:shd w:val="clear" w:color="auto" w:fill="FFFFFF"/>
              </w:rPr>
              <w:t>.</w:t>
            </w:r>
            <w:r w:rsidR="00724558" w:rsidRPr="009C3B80">
              <w:rPr>
                <w:rFonts w:ascii="Times New Roman" w:hAnsi="Times New Roman" w:cs="Times New Roman"/>
                <w:sz w:val="24"/>
                <w:szCs w:val="24"/>
                <w:shd w:val="clear" w:color="auto" w:fill="FFFFFF"/>
              </w:rPr>
              <w:t>30</w:t>
            </w:r>
            <w:r w:rsidRPr="009C3B80">
              <w:rPr>
                <w:rFonts w:ascii="Times New Roman" w:hAnsi="Times New Roman" w:cs="Times New Roman"/>
                <w:sz w:val="24"/>
                <w:szCs w:val="24"/>
                <w:shd w:val="clear" w:color="auto" w:fill="FFFFFF"/>
              </w:rPr>
              <w:t>. Darbā nodarītā kaitējuma atlīdzība (darba devēja vai Valsts sociālās apdrošināšanas aģentūras izmaksātā atlīdzība, ja tā pārņēmusi darba devēja saistības)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7597DAC1"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488274A9"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49BB6D69" w14:textId="59FF8F0E"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w:t>
            </w:r>
            <w:r w:rsidR="00724558" w:rsidRPr="009C3B80">
              <w:rPr>
                <w:rFonts w:ascii="Times New Roman" w:hAnsi="Times New Roman" w:cs="Times New Roman"/>
                <w:sz w:val="24"/>
                <w:szCs w:val="24"/>
                <w:shd w:val="clear" w:color="auto" w:fill="FFFFFF"/>
              </w:rPr>
              <w:t>.31</w:t>
            </w:r>
            <w:r w:rsidRPr="009C3B80">
              <w:rPr>
                <w:rFonts w:ascii="Times New Roman" w:hAnsi="Times New Roman" w:cs="Times New Roman"/>
                <w:sz w:val="24"/>
                <w:szCs w:val="24"/>
                <w:shd w:val="clear" w:color="auto" w:fill="FFFFFF"/>
              </w:rPr>
              <w:t>. Loteriju, izložu un azartspēļu laimesti</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36612984"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3935A47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4FC24AB7" w14:textId="7D2F5D32"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2.1.3</w:t>
            </w:r>
            <w:r w:rsidR="00724558" w:rsidRPr="009C3B80">
              <w:rPr>
                <w:rFonts w:ascii="Times New Roman" w:hAnsi="Times New Roman" w:cs="Times New Roman"/>
                <w:sz w:val="24"/>
                <w:szCs w:val="24"/>
                <w:shd w:val="clear" w:color="auto" w:fill="FFFFFF"/>
              </w:rPr>
              <w:t>2</w:t>
            </w:r>
            <w:r w:rsidRPr="009C3B80">
              <w:rPr>
                <w:rFonts w:ascii="Times New Roman" w:hAnsi="Times New Roman" w:cs="Times New Roman"/>
                <w:sz w:val="24"/>
                <w:szCs w:val="24"/>
                <w:shd w:val="clear" w:color="auto" w:fill="FFFFFF"/>
              </w:rPr>
              <w:t>. Patēriņa kredīta aizdevums</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6BB927B8"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1C7D507A"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59F47048" w14:textId="2F54BFAB"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lastRenderedPageBreak/>
              <w:t>2.1.3</w:t>
            </w:r>
            <w:r w:rsidR="00724558" w:rsidRPr="009C3B80">
              <w:rPr>
                <w:rFonts w:ascii="Times New Roman" w:hAnsi="Times New Roman" w:cs="Times New Roman"/>
                <w:sz w:val="24"/>
                <w:szCs w:val="24"/>
                <w:shd w:val="clear" w:color="auto" w:fill="FFFFFF"/>
              </w:rPr>
              <w:t>3</w:t>
            </w:r>
            <w:r w:rsidRPr="009C3B80">
              <w:rPr>
                <w:rFonts w:ascii="Times New Roman" w:hAnsi="Times New Roman" w:cs="Times New Roman"/>
                <w:sz w:val="24"/>
                <w:szCs w:val="24"/>
                <w:shd w:val="clear" w:color="auto" w:fill="FFFFFF"/>
              </w:rPr>
              <w:t>.</w:t>
            </w:r>
            <w:r w:rsidRPr="009C3B80">
              <w:rPr>
                <w:rFonts w:ascii="Times New Roman" w:hAnsi="Times New Roman" w:cs="Times New Roman"/>
                <w:sz w:val="24"/>
                <w:szCs w:val="24"/>
                <w:shd w:val="clear" w:color="auto" w:fill="FFFFFF"/>
                <w:vertAlign w:val="superscript"/>
              </w:rPr>
              <w:t xml:space="preserve"> </w:t>
            </w:r>
            <w:r w:rsidRPr="009C3B80">
              <w:rPr>
                <w:rFonts w:ascii="Times New Roman" w:hAnsi="Times New Roman" w:cs="Times New Roman"/>
                <w:sz w:val="24"/>
                <w:szCs w:val="24"/>
                <w:shd w:val="clear" w:color="auto" w:fill="FFFFFF"/>
              </w:rPr>
              <w:t>Ienākumi no lombarda kredīta</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11845353"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56E0E88F"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0E850A13" w14:textId="4156CF9D"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2.1.3</w:t>
            </w:r>
            <w:r w:rsidR="00724558" w:rsidRPr="009C3B80">
              <w:rPr>
                <w:rFonts w:ascii="Times New Roman" w:hAnsi="Times New Roman" w:cs="Times New Roman"/>
                <w:sz w:val="24"/>
                <w:szCs w:val="24"/>
                <w:shd w:val="clear" w:color="auto" w:fill="FFFFFF"/>
              </w:rPr>
              <w:t>4</w:t>
            </w:r>
            <w:r w:rsidRPr="009C3B80">
              <w:rPr>
                <w:rFonts w:ascii="Times New Roman" w:hAnsi="Times New Roman" w:cs="Times New Roman"/>
                <w:sz w:val="24"/>
                <w:szCs w:val="24"/>
                <w:shd w:val="clear" w:color="auto" w:fill="FFFFFF"/>
              </w:rPr>
              <w:t>. Pārmaksātās valsts sociālās apdrošināšanas iemaksas, kas ir atmaksātas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20E045C2"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52A9AE04"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0D46A1ED" w14:textId="6CB19DBC" w:rsidR="003F2D11" w:rsidRPr="009C3B80" w:rsidRDefault="007160B7" w:rsidP="00A00952">
            <w:pPr>
              <w:spacing w:before="195" w:after="0" w:line="240" w:lineRule="auto"/>
              <w:rPr>
                <w:rFonts w:ascii="Times New Roman" w:eastAsia="Times New Roman" w:hAnsi="Times New Roman" w:cs="Times New Roman"/>
                <w:sz w:val="24"/>
                <w:szCs w:val="24"/>
                <w:highlight w:val="yellow"/>
                <w:lang w:eastAsia="lv-LV"/>
              </w:rPr>
            </w:pPr>
            <w:r w:rsidRPr="009C3B80">
              <w:rPr>
                <w:rFonts w:ascii="Times New Roman" w:hAnsi="Times New Roman" w:cs="Times New Roman"/>
                <w:sz w:val="24"/>
                <w:szCs w:val="24"/>
                <w:shd w:val="clear" w:color="auto" w:fill="FFFFFF"/>
              </w:rPr>
              <w:t>2.1.3</w:t>
            </w:r>
            <w:r w:rsidR="00724558" w:rsidRPr="009C3B80">
              <w:rPr>
                <w:rFonts w:ascii="Times New Roman" w:hAnsi="Times New Roman" w:cs="Times New Roman"/>
                <w:sz w:val="24"/>
                <w:szCs w:val="24"/>
                <w:shd w:val="clear" w:color="auto" w:fill="FFFFFF"/>
              </w:rPr>
              <w:t>5.</w:t>
            </w:r>
            <w:r w:rsidRPr="009C3B80">
              <w:rPr>
                <w:rFonts w:ascii="Times New Roman" w:hAnsi="Times New Roman" w:cs="Times New Roman"/>
                <w:sz w:val="24"/>
                <w:szCs w:val="24"/>
                <w:shd w:val="clear" w:color="auto" w:fill="FFFFFF"/>
              </w:rPr>
              <w:t> Pārmaksātā iedzīvotāju ienākuma nodokļa atmaksa</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69BEAAC1" w14:textId="77777777" w:rsidR="003F2D11" w:rsidRPr="009C3B80" w:rsidRDefault="003F2D11"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6F3EAA5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285AB9D" w14:textId="77777777" w:rsidR="00AB2600" w:rsidRPr="009C3B80" w:rsidRDefault="00AB2600" w:rsidP="00A00952">
            <w:pPr>
              <w:spacing w:before="195" w:after="0" w:line="240" w:lineRule="auto"/>
              <w:rPr>
                <w:rFonts w:ascii="Times New Roman" w:eastAsia="Times New Roman" w:hAnsi="Times New Roman" w:cs="Times New Roman"/>
                <w:b/>
                <w:bCs/>
                <w:sz w:val="24"/>
                <w:szCs w:val="24"/>
                <w:lang w:eastAsia="lv-LV"/>
              </w:rPr>
            </w:pPr>
            <w:r w:rsidRPr="009C3B80">
              <w:rPr>
                <w:rFonts w:ascii="Times New Roman" w:eastAsia="Times New Roman" w:hAnsi="Times New Roman" w:cs="Times New Roman"/>
                <w:b/>
                <w:bCs/>
                <w:sz w:val="24"/>
                <w:szCs w:val="24"/>
                <w:lang w:eastAsia="lv-LV"/>
              </w:rPr>
              <w:t>2.2. Ienākumi, kurus norāda par pēdējiem pilniem 12 kalendāra mēnešiem pirms iesnieguma iesniegšanas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D158FE8"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BCBBD6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521AD85A"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2.2.1. Ienākumi no kapitāla, tai skaitā no kapitāla pieauguma</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AEAC671"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1720379"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22E2F66"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2.2.2. Ienākumi no sava īpašuma atsavināšanas</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0DD361F"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09EF7D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6DFC2C58" w14:textId="1BB69339"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w:t>
            </w:r>
            <w:r w:rsidR="00724558" w:rsidRPr="009C3B80">
              <w:rPr>
                <w:rFonts w:ascii="Times New Roman" w:eastAsia="Times New Roman" w:hAnsi="Times New Roman" w:cs="Times New Roman"/>
                <w:sz w:val="24"/>
                <w:szCs w:val="24"/>
                <w:lang w:eastAsia="lv-LV"/>
              </w:rPr>
              <w:t>3.</w:t>
            </w:r>
            <w:r w:rsidRPr="009C3B80">
              <w:rPr>
                <w:rFonts w:ascii="Times New Roman" w:eastAsia="Times New Roman" w:hAnsi="Times New Roman" w:cs="Times New Roman"/>
                <w:sz w:val="24"/>
                <w:szCs w:val="24"/>
                <w:lang w:eastAsia="lv-LV"/>
              </w:rPr>
              <w:t> Ienākuma daļa no sava īpašuma atsavināšanas, kas izlietota vienīgā mājokļa iegādei*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E3E21A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2BDA3CBC"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0943BA7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2.2.4. Ienākumi no vērtspapīriem (akcijas, obligācijas, vekseļi, valsts parādzīmes, privatizācijas sertifikāti)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0655FD12"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44F12A27"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348F06CD" w14:textId="040EF8B2"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w:t>
            </w:r>
            <w:r w:rsidR="00724558" w:rsidRPr="009C3B80">
              <w:rPr>
                <w:rFonts w:ascii="Times New Roman" w:eastAsia="Times New Roman" w:hAnsi="Times New Roman" w:cs="Times New Roman"/>
                <w:sz w:val="24"/>
                <w:szCs w:val="24"/>
                <w:lang w:eastAsia="lv-LV"/>
              </w:rPr>
              <w:t>5</w:t>
            </w:r>
            <w:r w:rsidRPr="009C3B80">
              <w:rPr>
                <w:rFonts w:ascii="Times New Roman" w:eastAsia="Times New Roman" w:hAnsi="Times New Roman" w:cs="Times New Roman"/>
                <w:sz w:val="24"/>
                <w:szCs w:val="24"/>
                <w:lang w:eastAsia="lv-LV"/>
              </w:rPr>
              <w:t>. Kompensācija kriminālprocesā cietušai personai*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E04B06D"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6CEFF9B6"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tcPr>
          <w:p w14:paraId="72EAEB03" w14:textId="4D678374"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iCs/>
                <w:sz w:val="24"/>
                <w:szCs w:val="24"/>
                <w:lang w:eastAsia="lv-LV"/>
              </w:rPr>
              <w:t>2.2.6.</w:t>
            </w:r>
            <w:r w:rsidRPr="009C3B80">
              <w:rPr>
                <w:rFonts w:ascii="Times New Roman" w:eastAsia="Times New Roman" w:hAnsi="Times New Roman" w:cs="Times New Roman"/>
                <w:iCs/>
                <w:sz w:val="24"/>
                <w:szCs w:val="24"/>
                <w:vertAlign w:val="superscript"/>
                <w:lang w:eastAsia="lv-LV"/>
              </w:rPr>
              <w:t xml:space="preserve"> </w:t>
            </w:r>
            <w:r w:rsidRPr="009C3B80">
              <w:rPr>
                <w:rFonts w:ascii="Times New Roman" w:eastAsia="Times New Roman" w:hAnsi="Times New Roman" w:cs="Times New Roman"/>
                <w:iCs/>
                <w:sz w:val="24"/>
                <w:szCs w:val="24"/>
                <w:lang w:eastAsia="lv-LV"/>
              </w:rPr>
              <w:t>Apdrošināšanas atlīdzība pēc apdrošināšanas gadījuma iestāšanās iepriekšējā stāvokļa atjaunošanai*</w:t>
            </w:r>
          </w:p>
        </w:tc>
        <w:tc>
          <w:tcPr>
            <w:tcW w:w="494" w:type="pct"/>
            <w:tcBorders>
              <w:top w:val="outset" w:sz="6" w:space="0" w:color="414142"/>
              <w:left w:val="outset" w:sz="6" w:space="0" w:color="414142"/>
              <w:bottom w:val="outset" w:sz="6" w:space="0" w:color="414142"/>
              <w:right w:val="outset" w:sz="6" w:space="0" w:color="414142"/>
            </w:tcBorders>
            <w:shd w:val="clear" w:color="auto" w:fill="FFFFFF"/>
          </w:tcPr>
          <w:p w14:paraId="3946D1EB" w14:textId="77777777"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p>
        </w:tc>
      </w:tr>
      <w:tr w:rsidR="009C3B80" w:rsidRPr="009C3B80" w14:paraId="3E1C563B"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4D4BB70C"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2.2.7. Uz tiesas sprieduma pamata vai saskaņā ar notariālā akta veidā noslēgtu vienošanos piespriesta kompensācija saistībā ar laulības šķiršanu par otro nekustamo īpašumu un ekskluzīvām precēm, izņemot kompensāciju par kopīgās mantas sadali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6CBA31FB" w14:textId="77777777" w:rsidR="00AB2600" w:rsidRPr="009C3B80" w:rsidRDefault="00AB2600"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3877782E"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19CB50AC" w14:textId="172ADB39"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2.2.8. Papildu izdevumu kompensācija saistībā ar nelaimes gadījumu darbā vai arodslimību*</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27E28790" w14:textId="77777777"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r w:rsidR="009C3B80" w:rsidRPr="009C3B80" w14:paraId="08361988" w14:textId="77777777" w:rsidTr="009C3B80">
        <w:tc>
          <w:tcPr>
            <w:tcW w:w="4506" w:type="pct"/>
            <w:tcBorders>
              <w:top w:val="outset" w:sz="6" w:space="0" w:color="414142"/>
              <w:left w:val="outset" w:sz="6" w:space="0" w:color="414142"/>
              <w:bottom w:val="outset" w:sz="6" w:space="0" w:color="414142"/>
              <w:right w:val="outset" w:sz="6" w:space="0" w:color="414142"/>
            </w:tcBorders>
            <w:shd w:val="clear" w:color="auto" w:fill="FFFFFF"/>
            <w:hideMark/>
          </w:tcPr>
          <w:p w14:paraId="2CD7F601" w14:textId="5B9D38DE"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2.2.</w:t>
            </w:r>
            <w:r w:rsidR="00724558" w:rsidRPr="009C3B80">
              <w:rPr>
                <w:rFonts w:ascii="Times New Roman" w:eastAsia="Times New Roman" w:hAnsi="Times New Roman" w:cs="Times New Roman"/>
                <w:sz w:val="24"/>
                <w:szCs w:val="24"/>
                <w:lang w:eastAsia="lv-LV"/>
              </w:rPr>
              <w:t>9.</w:t>
            </w:r>
            <w:r w:rsidRPr="009C3B80">
              <w:rPr>
                <w:rFonts w:ascii="Times New Roman" w:eastAsia="Times New Roman" w:hAnsi="Times New Roman" w:cs="Times New Roman"/>
                <w:sz w:val="24"/>
                <w:szCs w:val="24"/>
                <w:lang w:eastAsia="lv-LV"/>
              </w:rPr>
              <w:t> Kredīta pamatsumma un procentu maksājumi vienīgā mājokļa iegādei*</w:t>
            </w:r>
          </w:p>
        </w:tc>
        <w:tc>
          <w:tcPr>
            <w:tcW w:w="494" w:type="pct"/>
            <w:tcBorders>
              <w:top w:val="outset" w:sz="6" w:space="0" w:color="414142"/>
              <w:left w:val="outset" w:sz="6" w:space="0" w:color="414142"/>
              <w:bottom w:val="outset" w:sz="6" w:space="0" w:color="414142"/>
              <w:right w:val="outset" w:sz="6" w:space="0" w:color="414142"/>
            </w:tcBorders>
            <w:shd w:val="clear" w:color="auto" w:fill="FFFFFF"/>
            <w:hideMark/>
          </w:tcPr>
          <w:p w14:paraId="74053E5B" w14:textId="77777777" w:rsidR="002F0E46" w:rsidRPr="009C3B80" w:rsidRDefault="002F0E46" w:rsidP="00A00952">
            <w:pPr>
              <w:spacing w:before="195" w:after="0" w:line="240" w:lineRule="auto"/>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 </w:t>
            </w:r>
          </w:p>
        </w:tc>
      </w:tr>
    </w:tbl>
    <w:p w14:paraId="5FF47121" w14:textId="77777777" w:rsidR="009C3B80" w:rsidRDefault="009C3B80" w:rsidP="009C3B80">
      <w:pPr>
        <w:shd w:val="clear" w:color="auto" w:fill="FFFFFF"/>
        <w:spacing w:after="0" w:line="240" w:lineRule="auto"/>
        <w:jc w:val="both"/>
        <w:rPr>
          <w:rFonts w:ascii="Times New Roman" w:eastAsia="Times New Roman" w:hAnsi="Times New Roman" w:cs="Times New Roman"/>
          <w:sz w:val="24"/>
          <w:szCs w:val="24"/>
          <w:lang w:eastAsia="lv-LV"/>
        </w:rPr>
      </w:pPr>
    </w:p>
    <w:p w14:paraId="31452FB6" w14:textId="2878563E" w:rsidR="00AB2600" w:rsidRPr="009C3B80" w:rsidRDefault="00AB2600" w:rsidP="009C3B8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C3B80">
        <w:rPr>
          <w:rFonts w:ascii="Times New Roman" w:eastAsia="Times New Roman" w:hAnsi="Times New Roman" w:cs="Times New Roman"/>
          <w:sz w:val="24"/>
          <w:szCs w:val="24"/>
          <w:lang w:eastAsia="lv-LV"/>
        </w:rPr>
        <w:t>Piezīme.</w:t>
      </w:r>
      <w:r w:rsidR="009C3B80">
        <w:rPr>
          <w:rFonts w:ascii="Times New Roman" w:eastAsia="Times New Roman" w:hAnsi="Times New Roman" w:cs="Times New Roman"/>
          <w:sz w:val="24"/>
          <w:szCs w:val="24"/>
          <w:lang w:eastAsia="lv-LV"/>
        </w:rPr>
        <w:t xml:space="preserve"> </w:t>
      </w:r>
      <w:r w:rsidRPr="009C3B80">
        <w:rPr>
          <w:rFonts w:ascii="Times New Roman" w:eastAsia="Times New Roman" w:hAnsi="Times New Roman" w:cs="Times New Roman"/>
          <w:sz w:val="24"/>
          <w:szCs w:val="24"/>
          <w:lang w:eastAsia="lv-LV"/>
        </w:rPr>
        <w:t>* Neņem vērā ienākumus atbilstoši </w:t>
      </w:r>
      <w:hyperlink r:id="rId12" w:tgtFrame="_blank" w:history="1">
        <w:r w:rsidRPr="00983153">
          <w:rPr>
            <w:rFonts w:ascii="Times New Roman" w:eastAsia="Times New Roman" w:hAnsi="Times New Roman" w:cs="Times New Roman"/>
            <w:sz w:val="24"/>
            <w:szCs w:val="24"/>
            <w:lang w:eastAsia="lv-LV"/>
          </w:rPr>
          <w:t>Sociālo pakalpojumu un sociālās palīdzības likuma</w:t>
        </w:r>
      </w:hyperlink>
      <w:r w:rsidRPr="00983153">
        <w:rPr>
          <w:rFonts w:ascii="Times New Roman" w:eastAsia="Times New Roman" w:hAnsi="Times New Roman" w:cs="Times New Roman"/>
          <w:sz w:val="24"/>
          <w:szCs w:val="24"/>
          <w:lang w:eastAsia="lv-LV"/>
        </w:rPr>
        <w:t> </w:t>
      </w:r>
      <w:hyperlink r:id="rId13" w:anchor="p36" w:tgtFrame="_blank" w:history="1">
        <w:r w:rsidRPr="00983153">
          <w:rPr>
            <w:rFonts w:ascii="Times New Roman" w:eastAsia="Times New Roman" w:hAnsi="Times New Roman" w:cs="Times New Roman"/>
            <w:sz w:val="24"/>
            <w:szCs w:val="24"/>
            <w:lang w:eastAsia="lv-LV"/>
          </w:rPr>
          <w:t>36.</w:t>
        </w:r>
      </w:hyperlink>
      <w:r w:rsidRPr="00983153">
        <w:rPr>
          <w:rFonts w:ascii="Times New Roman" w:eastAsia="Times New Roman" w:hAnsi="Times New Roman" w:cs="Times New Roman"/>
          <w:sz w:val="24"/>
          <w:szCs w:val="24"/>
          <w:lang w:eastAsia="lv-LV"/>
        </w:rPr>
        <w:t> panta pirmā</w:t>
      </w:r>
      <w:r w:rsidRPr="009C3B80">
        <w:rPr>
          <w:rFonts w:ascii="Times New Roman" w:eastAsia="Times New Roman" w:hAnsi="Times New Roman" w:cs="Times New Roman"/>
          <w:sz w:val="24"/>
          <w:szCs w:val="24"/>
          <w:lang w:eastAsia="lv-LV"/>
        </w:rPr>
        <w:t>s daļas 1. punktam.</w:t>
      </w:r>
    </w:p>
    <w:p w14:paraId="7527356D" w14:textId="4E54634B" w:rsidR="00352D0A" w:rsidRPr="009C3B80" w:rsidRDefault="00527C43" w:rsidP="009C3B80">
      <w:pPr>
        <w:pStyle w:val="Paraststmeklis"/>
        <w:shd w:val="clear" w:color="auto" w:fill="FFFFFF"/>
        <w:spacing w:before="0" w:beforeAutospacing="0" w:after="0" w:afterAutospacing="0"/>
        <w:ind w:firstLine="709"/>
        <w:jc w:val="both"/>
      </w:pPr>
      <w:r w:rsidRPr="009C3B80">
        <w:t>Piezīme.</w:t>
      </w:r>
      <w:r w:rsidR="009C3B80">
        <w:t xml:space="preserve"> </w:t>
      </w:r>
      <w:r w:rsidRPr="009C3B80">
        <w:t xml:space="preserve">Deklarācijā </w:t>
      </w:r>
      <w:r w:rsidR="009C3B80">
        <w:t>norādītā</w:t>
      </w:r>
      <w:r w:rsidRPr="009C3B80">
        <w:t xml:space="preserve"> informācija ir konfidenciāla</w:t>
      </w:r>
      <w:r w:rsidR="00983153">
        <w:t>,</w:t>
      </w:r>
      <w:r w:rsidR="00352D0A" w:rsidRPr="009C3B80">
        <w:t xml:space="preserve"> un uz to attiecināmas normatīvo aktu prasības sociāl</w:t>
      </w:r>
      <w:r w:rsidR="00566DC5" w:rsidRPr="009C3B80">
        <w:t>ās</w:t>
      </w:r>
      <w:r w:rsidR="00352D0A" w:rsidRPr="009C3B80">
        <w:t xml:space="preserve"> drošīb</w:t>
      </w:r>
      <w:r w:rsidR="00566DC5" w:rsidRPr="009C3B80">
        <w:t>as</w:t>
      </w:r>
      <w:r w:rsidR="00352D0A" w:rsidRPr="009C3B80">
        <w:t xml:space="preserve"> un fizisko personu datu aizsardzības jom</w:t>
      </w:r>
      <w:r w:rsidR="00352D0A" w:rsidRPr="00983153">
        <w:t>ā.</w:t>
      </w:r>
      <w:r w:rsidR="00983153" w:rsidRPr="00983153">
        <w:t>"</w:t>
      </w:r>
    </w:p>
    <w:sectPr w:rsidR="00352D0A" w:rsidRPr="009C3B80" w:rsidSect="00FF42CE">
      <w:headerReference w:type="default" r:id="rId14"/>
      <w:footerReference w:type="default" r:id="rId15"/>
      <w:footerReference w:type="first" r:id="rId16"/>
      <w:pgSz w:w="11906" w:h="16838"/>
      <w:pgMar w:top="1440" w:right="1133"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35EF8" w14:textId="77777777" w:rsidR="00A12E3E" w:rsidRDefault="00A12E3E" w:rsidP="00527C43">
      <w:pPr>
        <w:spacing w:after="0" w:line="240" w:lineRule="auto"/>
      </w:pPr>
      <w:r>
        <w:separator/>
      </w:r>
    </w:p>
  </w:endnote>
  <w:endnote w:type="continuationSeparator" w:id="0">
    <w:p w14:paraId="4F15148B" w14:textId="77777777" w:rsidR="00A12E3E" w:rsidRDefault="00A12E3E" w:rsidP="00527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44F61" w14:textId="6B50E199" w:rsidR="000D7B0E" w:rsidRPr="000D7B0E" w:rsidRDefault="000D7B0E">
    <w:pPr>
      <w:pStyle w:val="Kjene"/>
      <w:rPr>
        <w:rFonts w:ascii="Times New Roman" w:hAnsi="Times New Roman" w:cs="Times New Roman"/>
        <w:sz w:val="16"/>
        <w:szCs w:val="16"/>
      </w:rPr>
    </w:pPr>
    <w:r w:rsidRPr="000D7B0E">
      <w:rPr>
        <w:rFonts w:ascii="Times New Roman" w:hAnsi="Times New Roman" w:cs="Times New Roman"/>
        <w:sz w:val="16"/>
        <w:szCs w:val="16"/>
      </w:rPr>
      <w:t>N0993_p2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7709" w14:textId="77777777" w:rsidR="00FB0C9E" w:rsidRPr="000D7B0E" w:rsidRDefault="00FB0C9E" w:rsidP="00FB0C9E">
    <w:pPr>
      <w:pStyle w:val="Kjene"/>
      <w:rPr>
        <w:rFonts w:ascii="Times New Roman" w:hAnsi="Times New Roman" w:cs="Times New Roman"/>
        <w:sz w:val="16"/>
        <w:szCs w:val="16"/>
      </w:rPr>
    </w:pPr>
    <w:r w:rsidRPr="000D7B0E">
      <w:rPr>
        <w:rFonts w:ascii="Times New Roman" w:hAnsi="Times New Roman" w:cs="Times New Roman"/>
        <w:sz w:val="16"/>
        <w:szCs w:val="16"/>
      </w:rPr>
      <w:t>N0993_p2</w:t>
    </w:r>
  </w:p>
  <w:p w14:paraId="3B19519A" w14:textId="77777777" w:rsidR="000D7B0E" w:rsidRDefault="000D7B0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3286" w14:textId="77777777" w:rsidR="00A12E3E" w:rsidRDefault="00A12E3E" w:rsidP="00527C43">
      <w:pPr>
        <w:spacing w:after="0" w:line="240" w:lineRule="auto"/>
      </w:pPr>
      <w:r>
        <w:separator/>
      </w:r>
    </w:p>
  </w:footnote>
  <w:footnote w:type="continuationSeparator" w:id="0">
    <w:p w14:paraId="1D8DCBE8" w14:textId="77777777" w:rsidR="00A12E3E" w:rsidRDefault="00A12E3E" w:rsidP="00527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728773"/>
      <w:docPartObj>
        <w:docPartGallery w:val="Page Numbers (Top of Page)"/>
        <w:docPartUnique/>
      </w:docPartObj>
    </w:sdtPr>
    <w:sdtEndPr>
      <w:rPr>
        <w:rFonts w:ascii="Times New Roman" w:hAnsi="Times New Roman" w:cs="Times New Roman"/>
        <w:noProof/>
        <w:sz w:val="24"/>
        <w:szCs w:val="24"/>
      </w:rPr>
    </w:sdtEndPr>
    <w:sdtContent>
      <w:p w14:paraId="1BFF6C5C" w14:textId="4281CD22" w:rsidR="000D7B0E" w:rsidRPr="000D7B0E" w:rsidRDefault="000D7B0E">
        <w:pPr>
          <w:pStyle w:val="Galvene"/>
          <w:jc w:val="center"/>
          <w:rPr>
            <w:rFonts w:ascii="Times New Roman" w:hAnsi="Times New Roman" w:cs="Times New Roman"/>
            <w:sz w:val="24"/>
            <w:szCs w:val="24"/>
          </w:rPr>
        </w:pPr>
        <w:r w:rsidRPr="000D7B0E">
          <w:rPr>
            <w:rFonts w:ascii="Times New Roman" w:hAnsi="Times New Roman" w:cs="Times New Roman"/>
            <w:sz w:val="24"/>
            <w:szCs w:val="24"/>
          </w:rPr>
          <w:fldChar w:fldCharType="begin"/>
        </w:r>
        <w:r w:rsidRPr="000D7B0E">
          <w:rPr>
            <w:rFonts w:ascii="Times New Roman" w:hAnsi="Times New Roman" w:cs="Times New Roman"/>
            <w:sz w:val="24"/>
            <w:szCs w:val="24"/>
          </w:rPr>
          <w:instrText xml:space="preserve"> PAGE   \* MERGEFORMAT </w:instrText>
        </w:r>
        <w:r w:rsidRPr="000D7B0E">
          <w:rPr>
            <w:rFonts w:ascii="Times New Roman" w:hAnsi="Times New Roman" w:cs="Times New Roman"/>
            <w:sz w:val="24"/>
            <w:szCs w:val="24"/>
          </w:rPr>
          <w:fldChar w:fldCharType="separate"/>
        </w:r>
        <w:r w:rsidR="00983153">
          <w:rPr>
            <w:rFonts w:ascii="Times New Roman" w:hAnsi="Times New Roman" w:cs="Times New Roman"/>
            <w:noProof/>
            <w:sz w:val="24"/>
            <w:szCs w:val="24"/>
          </w:rPr>
          <w:t>7</w:t>
        </w:r>
        <w:r w:rsidRPr="000D7B0E">
          <w:rPr>
            <w:rFonts w:ascii="Times New Roman" w:hAnsi="Times New Roman" w:cs="Times New Roman"/>
            <w:noProof/>
            <w:sz w:val="24"/>
            <w:szCs w:val="24"/>
          </w:rPr>
          <w:fldChar w:fldCharType="end"/>
        </w:r>
      </w:p>
    </w:sdtContent>
  </w:sdt>
  <w:p w14:paraId="039EEB82" w14:textId="77777777" w:rsidR="000D7B0E" w:rsidRDefault="000D7B0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DC470C"/>
    <w:multiLevelType w:val="hybridMultilevel"/>
    <w:tmpl w:val="483A3C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76541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54"/>
    <w:rsid w:val="00010B2C"/>
    <w:rsid w:val="000C18A4"/>
    <w:rsid w:val="000D7B0E"/>
    <w:rsid w:val="0013438B"/>
    <w:rsid w:val="001B4796"/>
    <w:rsid w:val="001E75D3"/>
    <w:rsid w:val="00210770"/>
    <w:rsid w:val="00243C54"/>
    <w:rsid w:val="00265ED5"/>
    <w:rsid w:val="002A278A"/>
    <w:rsid w:val="002B0A0B"/>
    <w:rsid w:val="002F0E46"/>
    <w:rsid w:val="003159DD"/>
    <w:rsid w:val="00352D0A"/>
    <w:rsid w:val="00392B7B"/>
    <w:rsid w:val="003D20B1"/>
    <w:rsid w:val="003F2D11"/>
    <w:rsid w:val="00527C43"/>
    <w:rsid w:val="00566DC5"/>
    <w:rsid w:val="005E6AF6"/>
    <w:rsid w:val="006064B5"/>
    <w:rsid w:val="00614325"/>
    <w:rsid w:val="00626D1D"/>
    <w:rsid w:val="00627B50"/>
    <w:rsid w:val="006619E7"/>
    <w:rsid w:val="006667A1"/>
    <w:rsid w:val="006A3CFC"/>
    <w:rsid w:val="006B475D"/>
    <w:rsid w:val="0070116C"/>
    <w:rsid w:val="007160B7"/>
    <w:rsid w:val="00720018"/>
    <w:rsid w:val="00724558"/>
    <w:rsid w:val="0072736F"/>
    <w:rsid w:val="00750168"/>
    <w:rsid w:val="00866F40"/>
    <w:rsid w:val="009255AC"/>
    <w:rsid w:val="00983153"/>
    <w:rsid w:val="009C3B80"/>
    <w:rsid w:val="009E07DB"/>
    <w:rsid w:val="00A00952"/>
    <w:rsid w:val="00A12E3E"/>
    <w:rsid w:val="00A60C76"/>
    <w:rsid w:val="00AB04F8"/>
    <w:rsid w:val="00AB1056"/>
    <w:rsid w:val="00AB2600"/>
    <w:rsid w:val="00B85CBA"/>
    <w:rsid w:val="00BF2571"/>
    <w:rsid w:val="00BF5CEE"/>
    <w:rsid w:val="00C05825"/>
    <w:rsid w:val="00C30D95"/>
    <w:rsid w:val="00C77F8F"/>
    <w:rsid w:val="00CB4D45"/>
    <w:rsid w:val="00CD1CEA"/>
    <w:rsid w:val="00CE5E6A"/>
    <w:rsid w:val="00D82274"/>
    <w:rsid w:val="00E03467"/>
    <w:rsid w:val="00E261BB"/>
    <w:rsid w:val="00E40DA4"/>
    <w:rsid w:val="00E45E2E"/>
    <w:rsid w:val="00E62C82"/>
    <w:rsid w:val="00F15F43"/>
    <w:rsid w:val="00F211CD"/>
    <w:rsid w:val="00F3294B"/>
    <w:rsid w:val="00FA36A6"/>
    <w:rsid w:val="00FB0C9E"/>
    <w:rsid w:val="00FB1D78"/>
    <w:rsid w:val="00FE63F6"/>
    <w:rsid w:val="00FF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BC46A"/>
  <w15:chartTrackingRefBased/>
  <w15:docId w15:val="{E21F83A4-4327-4314-ABFF-478F5C410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AB26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AB2600"/>
    <w:rPr>
      <w:color w:val="0000FF"/>
      <w:u w:val="single"/>
    </w:rPr>
  </w:style>
  <w:style w:type="character" w:styleId="Komentraatsauce">
    <w:name w:val="annotation reference"/>
    <w:basedOn w:val="Noklusjumarindkopasfonts"/>
    <w:uiPriority w:val="99"/>
    <w:semiHidden/>
    <w:unhideWhenUsed/>
    <w:rsid w:val="00E40DA4"/>
    <w:rPr>
      <w:sz w:val="16"/>
      <w:szCs w:val="16"/>
    </w:rPr>
  </w:style>
  <w:style w:type="paragraph" w:styleId="Komentrateksts">
    <w:name w:val="annotation text"/>
    <w:basedOn w:val="Parasts"/>
    <w:link w:val="KomentratekstsRakstz"/>
    <w:uiPriority w:val="99"/>
    <w:semiHidden/>
    <w:unhideWhenUsed/>
    <w:rsid w:val="00E40DA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0DA4"/>
    <w:rPr>
      <w:sz w:val="20"/>
      <w:szCs w:val="20"/>
    </w:rPr>
  </w:style>
  <w:style w:type="paragraph" w:styleId="Komentratma">
    <w:name w:val="annotation subject"/>
    <w:basedOn w:val="Komentrateksts"/>
    <w:next w:val="Komentrateksts"/>
    <w:link w:val="KomentratmaRakstz"/>
    <w:uiPriority w:val="99"/>
    <w:semiHidden/>
    <w:unhideWhenUsed/>
    <w:rsid w:val="00E40DA4"/>
    <w:rPr>
      <w:b/>
      <w:bCs/>
    </w:rPr>
  </w:style>
  <w:style w:type="character" w:customStyle="1" w:styleId="KomentratmaRakstz">
    <w:name w:val="Komentāra tēma Rakstz."/>
    <w:basedOn w:val="KomentratekstsRakstz"/>
    <w:link w:val="Komentratma"/>
    <w:uiPriority w:val="99"/>
    <w:semiHidden/>
    <w:rsid w:val="00E40DA4"/>
    <w:rPr>
      <w:b/>
      <w:bCs/>
      <w:sz w:val="20"/>
      <w:szCs w:val="20"/>
    </w:rPr>
  </w:style>
  <w:style w:type="paragraph" w:styleId="Balonteksts">
    <w:name w:val="Balloon Text"/>
    <w:basedOn w:val="Parasts"/>
    <w:link w:val="BalontekstsRakstz"/>
    <w:uiPriority w:val="99"/>
    <w:semiHidden/>
    <w:unhideWhenUsed/>
    <w:rsid w:val="00AB105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1056"/>
    <w:rPr>
      <w:rFonts w:ascii="Segoe UI" w:hAnsi="Segoe UI" w:cs="Segoe UI"/>
      <w:sz w:val="18"/>
      <w:szCs w:val="18"/>
    </w:rPr>
  </w:style>
  <w:style w:type="character" w:customStyle="1" w:styleId="numbered-fieldnumber-numeral">
    <w:name w:val="numbered-field__number-numeral"/>
    <w:basedOn w:val="Noklusjumarindkopasfonts"/>
    <w:rsid w:val="00A60C76"/>
  </w:style>
  <w:style w:type="character" w:customStyle="1" w:styleId="data-node--bb41d118-71ab-4448-8c3c-10da1c087382">
    <w:name w:val="data-node--bb41d118-71ab-4448-8c3c-10da1c087382"/>
    <w:basedOn w:val="Noklusjumarindkopasfonts"/>
    <w:rsid w:val="00A60C76"/>
  </w:style>
  <w:style w:type="character" w:customStyle="1" w:styleId="data-node--50a15e49-066a-4180-ab94-35dc5a92036a">
    <w:name w:val="data-node--50a15e49-066a-4180-ab94-35dc5a92036a"/>
    <w:basedOn w:val="Noklusjumarindkopasfonts"/>
    <w:rsid w:val="00A60C76"/>
  </w:style>
  <w:style w:type="character" w:customStyle="1" w:styleId="data-node--a339a8b8-18da-4c81-9001-e508183d7e8f">
    <w:name w:val="data-node--a339a8b8-18da-4c81-9001-e508183d7e8f"/>
    <w:basedOn w:val="Noklusjumarindkopasfonts"/>
    <w:rsid w:val="00A60C76"/>
  </w:style>
  <w:style w:type="character" w:customStyle="1" w:styleId="fontsize2">
    <w:name w:val="fontsize2"/>
    <w:basedOn w:val="Noklusjumarindkopasfonts"/>
    <w:rsid w:val="00527C43"/>
  </w:style>
  <w:style w:type="paragraph" w:styleId="Vresteksts">
    <w:name w:val="footnote text"/>
    <w:aliases w:val="Footnote,Fußnote,Char,Char Rakstz. Rakstz. Rakstz. Rakstz. Rakstz. Rakstz. Rakstz.,Char Rakstz. Rakstz. Rakstz. Rakstz. Rakstz. Rakstz.,Char Rakstz. Rakstz. Rakstz. Rakstz. Rakstz. Rakstz. Rakstz. Rakstz. Rakstz. Rakstz. Rakstz.,C, Char,f"/>
    <w:basedOn w:val="Parasts"/>
    <w:link w:val="VrestekstsRakstz"/>
    <w:uiPriority w:val="99"/>
    <w:unhideWhenUsed/>
    <w:qFormat/>
    <w:rsid w:val="00527C43"/>
    <w:pPr>
      <w:spacing w:after="0" w:line="240" w:lineRule="auto"/>
    </w:pPr>
    <w:rPr>
      <w:sz w:val="20"/>
      <w:szCs w:val="20"/>
    </w:rPr>
  </w:style>
  <w:style w:type="character" w:customStyle="1" w:styleId="VrestekstsRakstz">
    <w:name w:val="Vēres teksts Rakstz."/>
    <w:aliases w:val="Footnote Rakstz.,Fußnote Rakstz.,Char Rakstz.,Char Rakstz. Rakstz. Rakstz. Rakstz. Rakstz. Rakstz. Rakstz. Rakstz.,Char Rakstz. Rakstz. Rakstz. Rakstz. Rakstz. Rakstz. Rakstz.1,C Rakstz., Char Rakstz.,f Rakstz."/>
    <w:basedOn w:val="Noklusjumarindkopasfonts"/>
    <w:link w:val="Vresteksts"/>
    <w:uiPriority w:val="99"/>
    <w:qFormat/>
    <w:rsid w:val="00527C43"/>
    <w:rPr>
      <w:sz w:val="20"/>
      <w:szCs w:val="20"/>
    </w:rPr>
  </w:style>
  <w:style w:type="character" w:styleId="Vresatsauce">
    <w:name w:val="footnote reference"/>
    <w:aliases w:val="Footnote Reference Number,Footnote symbol,SUPERS,ftref,Footnote Refernece,Footnote Reference Superscript,stylish,BVI fnr,Fußnotenzeichen_Raxen,callout,Footnote symbFootnote Refernece,fr,Odwołanie przypisu,Footnotes refss,Ref,E,E FNZ"/>
    <w:basedOn w:val="Noklusjumarindkopasfonts"/>
    <w:link w:val="CharCharCharChar"/>
    <w:uiPriority w:val="99"/>
    <w:unhideWhenUsed/>
    <w:qFormat/>
    <w:rsid w:val="00527C43"/>
    <w:rPr>
      <w:vertAlign w:val="superscript"/>
    </w:rPr>
  </w:style>
  <w:style w:type="paragraph" w:customStyle="1" w:styleId="CharCharCharChar">
    <w:name w:val="Char Char Char Char"/>
    <w:aliases w:val="Char2"/>
    <w:basedOn w:val="Parasts"/>
    <w:next w:val="Parasts"/>
    <w:link w:val="Vresatsauce"/>
    <w:uiPriority w:val="99"/>
    <w:rsid w:val="00527C43"/>
    <w:pPr>
      <w:spacing w:line="240" w:lineRule="exact"/>
      <w:jc w:val="both"/>
    </w:pPr>
    <w:rPr>
      <w:vertAlign w:val="superscript"/>
    </w:rPr>
  </w:style>
  <w:style w:type="paragraph" w:styleId="Galvene">
    <w:name w:val="header"/>
    <w:basedOn w:val="Parasts"/>
    <w:link w:val="GalveneRakstz"/>
    <w:uiPriority w:val="99"/>
    <w:unhideWhenUsed/>
    <w:rsid w:val="000D7B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7B0E"/>
  </w:style>
  <w:style w:type="paragraph" w:styleId="Kjene">
    <w:name w:val="footer"/>
    <w:basedOn w:val="Parasts"/>
    <w:link w:val="KjeneRakstz"/>
    <w:uiPriority w:val="99"/>
    <w:unhideWhenUsed/>
    <w:rsid w:val="000D7B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7B0E"/>
  </w:style>
  <w:style w:type="paragraph" w:styleId="Sarakstarindkopa">
    <w:name w:val="List Paragraph"/>
    <w:basedOn w:val="Parasts"/>
    <w:uiPriority w:val="34"/>
    <w:qFormat/>
    <w:rsid w:val="002A278A"/>
    <w:pPr>
      <w:ind w:left="720"/>
      <w:contextualSpacing/>
    </w:p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975010">
      <w:bodyDiv w:val="1"/>
      <w:marLeft w:val="0"/>
      <w:marRight w:val="0"/>
      <w:marTop w:val="0"/>
      <w:marBottom w:val="0"/>
      <w:divBdr>
        <w:top w:val="none" w:sz="0" w:space="0" w:color="auto"/>
        <w:left w:val="none" w:sz="0" w:space="0" w:color="auto"/>
        <w:bottom w:val="none" w:sz="0" w:space="0" w:color="auto"/>
        <w:right w:val="none" w:sz="0" w:space="0" w:color="auto"/>
      </w:divBdr>
    </w:div>
    <w:div w:id="843009117">
      <w:bodyDiv w:val="1"/>
      <w:marLeft w:val="0"/>
      <w:marRight w:val="0"/>
      <w:marTop w:val="0"/>
      <w:marBottom w:val="0"/>
      <w:divBdr>
        <w:top w:val="none" w:sz="0" w:space="0" w:color="auto"/>
        <w:left w:val="none" w:sz="0" w:space="0" w:color="auto"/>
        <w:bottom w:val="none" w:sz="0" w:space="0" w:color="auto"/>
        <w:right w:val="none" w:sz="0" w:space="0" w:color="auto"/>
      </w:divBdr>
    </w:div>
    <w:div w:id="1806464601">
      <w:bodyDiv w:val="1"/>
      <w:marLeft w:val="0"/>
      <w:marRight w:val="0"/>
      <w:marTop w:val="0"/>
      <w:marBottom w:val="0"/>
      <w:divBdr>
        <w:top w:val="none" w:sz="0" w:space="0" w:color="auto"/>
        <w:left w:val="none" w:sz="0" w:space="0" w:color="auto"/>
        <w:bottom w:val="none" w:sz="0" w:space="0" w:color="auto"/>
        <w:right w:val="none" w:sz="0" w:space="0" w:color="auto"/>
      </w:divBdr>
      <w:divsChild>
        <w:div w:id="1482430897">
          <w:marLeft w:val="0"/>
          <w:marRight w:val="0"/>
          <w:marTop w:val="0"/>
          <w:marBottom w:val="0"/>
          <w:divBdr>
            <w:top w:val="none" w:sz="0" w:space="0" w:color="auto"/>
            <w:left w:val="none" w:sz="0" w:space="0" w:color="auto"/>
            <w:bottom w:val="none" w:sz="0" w:space="0" w:color="auto"/>
            <w:right w:val="none" w:sz="0" w:space="0" w:color="auto"/>
          </w:divBdr>
        </w:div>
        <w:div w:id="786580301">
          <w:marLeft w:val="0"/>
          <w:marRight w:val="0"/>
          <w:marTop w:val="0"/>
          <w:marBottom w:val="0"/>
          <w:divBdr>
            <w:top w:val="none" w:sz="0" w:space="0" w:color="auto"/>
            <w:left w:val="none" w:sz="0" w:space="0" w:color="auto"/>
            <w:bottom w:val="none" w:sz="0" w:space="0" w:color="auto"/>
            <w:right w:val="none" w:sz="0" w:space="0" w:color="auto"/>
          </w:divBdr>
        </w:div>
        <w:div w:id="132408532">
          <w:marLeft w:val="0"/>
          <w:marRight w:val="0"/>
          <w:marTop w:val="0"/>
          <w:marBottom w:val="0"/>
          <w:divBdr>
            <w:top w:val="none" w:sz="0" w:space="0" w:color="auto"/>
            <w:left w:val="none" w:sz="0" w:space="0" w:color="auto"/>
            <w:bottom w:val="none" w:sz="0" w:space="0" w:color="auto"/>
            <w:right w:val="none" w:sz="0" w:space="0" w:color="auto"/>
          </w:divBdr>
        </w:div>
        <w:div w:id="1125467124">
          <w:marLeft w:val="0"/>
          <w:marRight w:val="0"/>
          <w:marTop w:val="0"/>
          <w:marBottom w:val="0"/>
          <w:divBdr>
            <w:top w:val="none" w:sz="0" w:space="0" w:color="auto"/>
            <w:left w:val="none" w:sz="0" w:space="0" w:color="auto"/>
            <w:bottom w:val="none" w:sz="0" w:space="0" w:color="auto"/>
            <w:right w:val="none" w:sz="0" w:space="0" w:color="auto"/>
          </w:divBdr>
        </w:div>
        <w:div w:id="2124962395">
          <w:marLeft w:val="0"/>
          <w:marRight w:val="0"/>
          <w:marTop w:val="0"/>
          <w:marBottom w:val="0"/>
          <w:divBdr>
            <w:top w:val="none" w:sz="0" w:space="0" w:color="auto"/>
            <w:left w:val="none" w:sz="0" w:space="0" w:color="auto"/>
            <w:bottom w:val="none" w:sz="0" w:space="0" w:color="auto"/>
            <w:right w:val="none" w:sz="0" w:space="0" w:color="auto"/>
          </w:divBdr>
        </w:div>
      </w:divsChild>
    </w:div>
    <w:div w:id="1819154802">
      <w:bodyDiv w:val="1"/>
      <w:marLeft w:val="0"/>
      <w:marRight w:val="0"/>
      <w:marTop w:val="0"/>
      <w:marBottom w:val="0"/>
      <w:divBdr>
        <w:top w:val="none" w:sz="0" w:space="0" w:color="auto"/>
        <w:left w:val="none" w:sz="0" w:space="0" w:color="auto"/>
        <w:bottom w:val="none" w:sz="0" w:space="0" w:color="auto"/>
        <w:right w:val="none" w:sz="0" w:space="0" w:color="auto"/>
      </w:divBdr>
    </w:div>
    <w:div w:id="2060786173">
      <w:bodyDiv w:val="1"/>
      <w:marLeft w:val="0"/>
      <w:marRight w:val="0"/>
      <w:marTop w:val="0"/>
      <w:marBottom w:val="0"/>
      <w:divBdr>
        <w:top w:val="none" w:sz="0" w:space="0" w:color="auto"/>
        <w:left w:val="none" w:sz="0" w:space="0" w:color="auto"/>
        <w:bottom w:val="none" w:sz="0" w:space="0" w:color="auto"/>
        <w:right w:val="none" w:sz="0" w:space="0" w:color="auto"/>
      </w:divBdr>
      <w:divsChild>
        <w:div w:id="1782914583">
          <w:marLeft w:val="0"/>
          <w:marRight w:val="0"/>
          <w:marTop w:val="195"/>
          <w:marBottom w:val="19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68488-socialo-pakalpojumu-un-socialas-palidzibas-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A175C-9E32-4BA2-BA58-5CADCB17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6514</Words>
  <Characters>3713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User</cp:lastModifiedBy>
  <cp:revision>2</cp:revision>
  <dcterms:created xsi:type="dcterms:W3CDTF">2025-04-04T09:35:00Z</dcterms:created>
  <dcterms:modified xsi:type="dcterms:W3CDTF">2025-04-04T09:35:00Z</dcterms:modified>
</cp:coreProperties>
</file>