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CD" w:rsidRPr="00A74BCD" w:rsidRDefault="00A74BCD" w:rsidP="00A74BCD">
      <w:pPr>
        <w:ind w:left="360"/>
        <w:jc w:val="right"/>
      </w:pPr>
      <w:r w:rsidRPr="00A74BCD">
        <w:t>Pielikums Nr.1</w:t>
      </w:r>
    </w:p>
    <w:p w:rsidR="00A74BCD" w:rsidRDefault="00A74BCD" w:rsidP="00A74BCD">
      <w:pPr>
        <w:ind w:left="360"/>
        <w:jc w:val="right"/>
        <w:rPr>
          <w:sz w:val="32"/>
          <w:szCs w:val="32"/>
        </w:rPr>
      </w:pPr>
    </w:p>
    <w:p w:rsidR="00D561A9" w:rsidRDefault="00FD7269" w:rsidP="00D94787">
      <w:pPr>
        <w:ind w:left="360" w:hanging="927"/>
        <w:jc w:val="center"/>
        <w:rPr>
          <w:b/>
          <w:sz w:val="28"/>
          <w:szCs w:val="28"/>
        </w:rPr>
      </w:pPr>
      <w:r w:rsidRPr="00A74BCD">
        <w:rPr>
          <w:b/>
          <w:sz w:val="28"/>
          <w:szCs w:val="28"/>
        </w:rPr>
        <w:t>Cenu izpēte</w:t>
      </w:r>
    </w:p>
    <w:p w:rsidR="00FD7269" w:rsidRDefault="00FD7269" w:rsidP="00D94787">
      <w:pPr>
        <w:ind w:left="360" w:hanging="927"/>
        <w:jc w:val="center"/>
        <w:rPr>
          <w:b/>
          <w:sz w:val="28"/>
          <w:szCs w:val="28"/>
        </w:rPr>
      </w:pPr>
      <w:r w:rsidRPr="00A74BCD">
        <w:rPr>
          <w:b/>
          <w:sz w:val="28"/>
          <w:szCs w:val="28"/>
        </w:rPr>
        <w:t xml:space="preserve"> “Saimniecības preču piegāde Balvu novada pašvaldības Sociālā dienesta vajadzībām 20</w:t>
      </w:r>
      <w:r w:rsidR="00095911" w:rsidRPr="00A74BCD">
        <w:rPr>
          <w:b/>
          <w:sz w:val="28"/>
          <w:szCs w:val="28"/>
        </w:rPr>
        <w:t>2</w:t>
      </w:r>
      <w:r w:rsidR="00D561A9">
        <w:rPr>
          <w:b/>
          <w:sz w:val="28"/>
          <w:szCs w:val="28"/>
        </w:rPr>
        <w:t>1</w:t>
      </w:r>
      <w:r w:rsidRPr="00A74BCD">
        <w:rPr>
          <w:b/>
          <w:sz w:val="28"/>
          <w:szCs w:val="28"/>
        </w:rPr>
        <w:t>.gadā”</w:t>
      </w:r>
      <w:r w:rsidR="00A74BCD" w:rsidRPr="00A74BCD">
        <w:rPr>
          <w:b/>
          <w:sz w:val="28"/>
          <w:szCs w:val="28"/>
        </w:rPr>
        <w:t xml:space="preserve"> Identifikācijas </w:t>
      </w:r>
      <w:proofErr w:type="spellStart"/>
      <w:r w:rsidR="00A74BCD" w:rsidRPr="00A74BCD">
        <w:rPr>
          <w:b/>
          <w:sz w:val="28"/>
          <w:szCs w:val="28"/>
        </w:rPr>
        <w:t>Nr.BNP</w:t>
      </w:r>
      <w:proofErr w:type="spellEnd"/>
      <w:r w:rsidR="00A74BCD" w:rsidRPr="00A74BCD">
        <w:rPr>
          <w:b/>
          <w:sz w:val="28"/>
          <w:szCs w:val="28"/>
        </w:rPr>
        <w:t xml:space="preserve"> SD 2020/2</w:t>
      </w:r>
      <w:r w:rsidR="00D561A9">
        <w:rPr>
          <w:b/>
          <w:sz w:val="28"/>
          <w:szCs w:val="28"/>
        </w:rPr>
        <w:t>1</w:t>
      </w:r>
    </w:p>
    <w:p w:rsidR="00A74BCD" w:rsidRDefault="00A74BCD" w:rsidP="00A74BCD">
      <w:pPr>
        <w:jc w:val="center"/>
        <w:rPr>
          <w:b/>
        </w:rPr>
      </w:pPr>
    </w:p>
    <w:p w:rsidR="00A74BCD" w:rsidRPr="003A249B" w:rsidRDefault="00A74BCD" w:rsidP="00A74BCD">
      <w:pPr>
        <w:jc w:val="center"/>
        <w:rPr>
          <w:b/>
          <w:sz w:val="28"/>
          <w:szCs w:val="28"/>
        </w:rPr>
      </w:pPr>
      <w:r w:rsidRPr="00D6577C">
        <w:rPr>
          <w:b/>
        </w:rPr>
        <w:t>Tehniskā specifikācija un finanšu piedāvājums</w:t>
      </w:r>
    </w:p>
    <w:p w:rsidR="00FD7269" w:rsidRPr="00A74BCD" w:rsidRDefault="00FD7269" w:rsidP="00FD7269">
      <w:pPr>
        <w:ind w:left="360"/>
        <w:jc w:val="center"/>
        <w:rPr>
          <w:b/>
          <w:sz w:val="28"/>
          <w:szCs w:val="28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003"/>
        <w:gridCol w:w="1417"/>
        <w:gridCol w:w="851"/>
        <w:gridCol w:w="1134"/>
        <w:gridCol w:w="708"/>
        <w:gridCol w:w="1134"/>
      </w:tblGrid>
      <w:tr w:rsidR="00FD7269" w:rsidRPr="00EF4176" w:rsidTr="00D94787">
        <w:tc>
          <w:tcPr>
            <w:tcW w:w="959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r w:rsidRPr="00EF4176">
              <w:rPr>
                <w:sz w:val="22"/>
                <w:szCs w:val="22"/>
              </w:rPr>
              <w:t>Iepirkuma daļas</w:t>
            </w:r>
          </w:p>
        </w:tc>
        <w:tc>
          <w:tcPr>
            <w:tcW w:w="4003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Preces nosaukums</w:t>
            </w:r>
          </w:p>
        </w:tc>
        <w:tc>
          <w:tcPr>
            <w:tcW w:w="1417" w:type="dxa"/>
          </w:tcPr>
          <w:p w:rsidR="00FD7269" w:rsidRPr="00EF4176" w:rsidRDefault="00FD7269" w:rsidP="00FD7269">
            <w:pPr>
              <w:ind w:right="-108"/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Pretendenta piedāvājuma apraksts, preces, materiāla nosaukums, fasējums</w:t>
            </w: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Mēr-</w:t>
            </w:r>
          </w:p>
          <w:p w:rsidR="00FD7269" w:rsidRPr="00EF4176" w:rsidRDefault="00FD7269" w:rsidP="000E20C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vienība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Vienas vienības cena EUR</w:t>
            </w:r>
          </w:p>
          <w:p w:rsidR="00FD7269" w:rsidRPr="00EF4176" w:rsidRDefault="00FD7269" w:rsidP="00FD7269">
            <w:pPr>
              <w:ind w:right="34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(bez PVN)</w:t>
            </w: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Atlaide, %</w:t>
            </w:r>
          </w:p>
        </w:tc>
        <w:tc>
          <w:tcPr>
            <w:tcW w:w="1134" w:type="dxa"/>
          </w:tcPr>
          <w:p w:rsidR="001B242D" w:rsidRPr="00EF4176" w:rsidRDefault="001B242D" w:rsidP="001B242D">
            <w:pPr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Vienas vienības cena EUR</w:t>
            </w:r>
          </w:p>
          <w:p w:rsidR="00FD7269" w:rsidRPr="00EF4176" w:rsidRDefault="001B242D" w:rsidP="001B242D">
            <w:pPr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(bez PVN) ar atlaidi</w:t>
            </w: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03" w:type="dxa"/>
          </w:tcPr>
          <w:p w:rsidR="00D561A9" w:rsidRPr="00EF4176" w:rsidRDefault="00D561A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561A9" w:rsidRPr="00EF4176" w:rsidRDefault="00D561A9" w:rsidP="00FD7269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1B242D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561A9">
        <w:tc>
          <w:tcPr>
            <w:tcW w:w="10206" w:type="dxa"/>
            <w:gridSpan w:val="7"/>
          </w:tcPr>
          <w:p w:rsidR="00D561A9" w:rsidRPr="00EF4176" w:rsidRDefault="00D561A9" w:rsidP="000E20CB">
            <w:pPr>
              <w:ind w:right="-108"/>
              <w:rPr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 xml:space="preserve">1.iepirkuma daļa </w:t>
            </w:r>
            <w:r w:rsidR="00EF4176" w:rsidRPr="00EF4176">
              <w:rPr>
                <w:b/>
                <w:sz w:val="22"/>
                <w:szCs w:val="22"/>
              </w:rPr>
              <w:t>Telpu uzkopšanas, personīgas higiēnas un veļas mazgāšanas līdzekļi un inventārs</w:t>
            </w: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FD7269" w:rsidP="002B6BA5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1.</w:t>
            </w:r>
            <w:r w:rsidR="00D561A9" w:rsidRPr="00EF417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420" w:type="dxa"/>
            <w:gridSpan w:val="2"/>
          </w:tcPr>
          <w:p w:rsidR="00FD7269" w:rsidRPr="00EF4176" w:rsidRDefault="00FD7269" w:rsidP="00095911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Dezinfekcijas</w:t>
            </w:r>
            <w:r w:rsidR="00095911" w:rsidRPr="00EF4176">
              <w:rPr>
                <w:b/>
                <w:sz w:val="22"/>
                <w:szCs w:val="22"/>
              </w:rPr>
              <w:t xml:space="preserve">, dezinsekcijas </w:t>
            </w:r>
            <w:r w:rsidRPr="00EF4176">
              <w:rPr>
                <w:b/>
                <w:sz w:val="22"/>
                <w:szCs w:val="22"/>
              </w:rPr>
              <w:t>līdzekļi</w:t>
            </w: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1.1.</w:t>
            </w:r>
            <w:r w:rsidR="00D561A9" w:rsidRPr="00EF4176">
              <w:rPr>
                <w:sz w:val="22"/>
                <w:szCs w:val="22"/>
              </w:rPr>
              <w:t>1.</w:t>
            </w:r>
          </w:p>
        </w:tc>
        <w:tc>
          <w:tcPr>
            <w:tcW w:w="4003" w:type="dxa"/>
          </w:tcPr>
          <w:p w:rsidR="00FD7269" w:rsidRPr="00EF4176" w:rsidRDefault="00FD7269" w:rsidP="00FD7269">
            <w:pPr>
              <w:snapToGrid w:val="0"/>
              <w:rPr>
                <w:sz w:val="22"/>
                <w:szCs w:val="22"/>
                <w:lang w:eastAsia="ar-SA"/>
              </w:rPr>
            </w:pPr>
            <w:r w:rsidRPr="00EF4176">
              <w:rPr>
                <w:sz w:val="22"/>
                <w:szCs w:val="22"/>
                <w:lang w:eastAsia="ar-SA"/>
              </w:rPr>
              <w:t xml:space="preserve">Ūdensizturīgu virsmu antibakteriāls, smaržojošs mazgāšanas/tīrīšanas līdzeklis, iznīcina smakas, pēc nožūšanas neatstāj pēdas, koncentrāts, 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1.2.</w:t>
            </w:r>
          </w:p>
        </w:tc>
        <w:tc>
          <w:tcPr>
            <w:tcW w:w="4003" w:type="dxa"/>
          </w:tcPr>
          <w:p w:rsidR="00FD7269" w:rsidRPr="00EF4176" w:rsidRDefault="00FD7269" w:rsidP="00FD7269">
            <w:pPr>
              <w:snapToGrid w:val="0"/>
              <w:rPr>
                <w:sz w:val="22"/>
                <w:szCs w:val="22"/>
                <w:lang w:eastAsia="ar-SA"/>
              </w:rPr>
            </w:pPr>
            <w:r w:rsidRPr="00EF4176">
              <w:rPr>
                <w:sz w:val="22"/>
                <w:szCs w:val="22"/>
                <w:lang w:eastAsia="ar-SA"/>
              </w:rPr>
              <w:t xml:space="preserve">Antiseptisks </w:t>
            </w:r>
            <w:proofErr w:type="spellStart"/>
            <w:r w:rsidRPr="00EF4176">
              <w:rPr>
                <w:sz w:val="22"/>
                <w:szCs w:val="22"/>
                <w:lang w:eastAsia="ar-SA"/>
              </w:rPr>
              <w:t>izopropilspirtu</w:t>
            </w:r>
            <w:proofErr w:type="spellEnd"/>
            <w:r w:rsidRPr="00EF4176">
              <w:rPr>
                <w:sz w:val="22"/>
                <w:szCs w:val="22"/>
                <w:lang w:eastAsia="ar-SA"/>
              </w:rPr>
              <w:t xml:space="preserve"> un etilspirtu saturošs roku dezinfekcijas </w:t>
            </w:r>
          </w:p>
          <w:p w:rsidR="00FD7269" w:rsidRPr="00EF4176" w:rsidRDefault="00FD7269" w:rsidP="00FD7269">
            <w:pPr>
              <w:rPr>
                <w:sz w:val="22"/>
                <w:szCs w:val="22"/>
                <w:lang w:eastAsia="ar-SA"/>
              </w:rPr>
            </w:pPr>
            <w:r w:rsidRPr="00EF4176">
              <w:rPr>
                <w:sz w:val="22"/>
                <w:szCs w:val="22"/>
                <w:lang w:eastAsia="ar-SA"/>
              </w:rPr>
              <w:t xml:space="preserve">Līdzeklis, kas efektīvi iznīcina baktērijas, vīrusus un sēnītes ar ādu aizsargājošām sastāvdaļām, gēls, higiēniskai dezinfekcijai ekspozīcijas laiks – 30s, 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1.3.</w:t>
            </w:r>
          </w:p>
        </w:tc>
        <w:tc>
          <w:tcPr>
            <w:tcW w:w="4003" w:type="dxa"/>
          </w:tcPr>
          <w:p w:rsidR="00FD7269" w:rsidRPr="00EF4176" w:rsidRDefault="00FD7269" w:rsidP="00FD7269">
            <w:pPr>
              <w:rPr>
                <w:sz w:val="22"/>
                <w:szCs w:val="22"/>
                <w:lang w:eastAsia="ar-SA"/>
              </w:rPr>
            </w:pPr>
            <w:r w:rsidRPr="00EF4176">
              <w:rPr>
                <w:sz w:val="22"/>
                <w:szCs w:val="22"/>
                <w:lang w:eastAsia="ar-SA"/>
              </w:rPr>
              <w:t xml:space="preserve">Hloru saturošs dezinficējošs šķidrums dažādu virsmu, iekārtu, tilpņu, veļas, ūdens dezinfekcijai, 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1.4.</w:t>
            </w:r>
          </w:p>
        </w:tc>
        <w:tc>
          <w:tcPr>
            <w:tcW w:w="4003" w:type="dxa"/>
          </w:tcPr>
          <w:p w:rsidR="00FD7269" w:rsidRPr="00EF4176" w:rsidRDefault="00FD7269" w:rsidP="002B6BA5">
            <w:pPr>
              <w:snapToGrid w:val="0"/>
              <w:rPr>
                <w:sz w:val="22"/>
                <w:szCs w:val="22"/>
                <w:lang w:eastAsia="ar-SA"/>
              </w:rPr>
            </w:pPr>
            <w:r w:rsidRPr="00EF4176">
              <w:rPr>
                <w:sz w:val="22"/>
                <w:szCs w:val="22"/>
                <w:lang w:eastAsia="ar-SA"/>
              </w:rPr>
              <w:t xml:space="preserve">Universāls sanitārais tīrītājs, dezinficējošs un </w:t>
            </w:r>
            <w:proofErr w:type="spellStart"/>
            <w:r w:rsidRPr="00EF4176">
              <w:rPr>
                <w:sz w:val="22"/>
                <w:szCs w:val="22"/>
                <w:lang w:eastAsia="ar-SA"/>
              </w:rPr>
              <w:t>dezodorējošs</w:t>
            </w:r>
            <w:proofErr w:type="spellEnd"/>
            <w:r w:rsidRPr="00EF4176">
              <w:rPr>
                <w:sz w:val="22"/>
                <w:szCs w:val="22"/>
                <w:lang w:eastAsia="ar-SA"/>
              </w:rPr>
              <w:t xml:space="preserve"> sanitāras tīrīšanas koncentrāts, kas bāzēts uz fosforskābes un nesatur sālsskābi vai sērskābi. Efektīvi attīra virsmas no kaļķa, urīna un </w:t>
            </w:r>
            <w:proofErr w:type="spellStart"/>
            <w:r w:rsidRPr="00EF4176">
              <w:rPr>
                <w:sz w:val="22"/>
                <w:szCs w:val="22"/>
                <w:lang w:eastAsia="ar-SA"/>
              </w:rPr>
              <w:t>ūdensakmens</w:t>
            </w:r>
            <w:proofErr w:type="spellEnd"/>
            <w:r w:rsidRPr="00EF4176">
              <w:rPr>
                <w:sz w:val="22"/>
                <w:szCs w:val="22"/>
                <w:lang w:eastAsia="ar-SA"/>
              </w:rPr>
              <w:t>, ziepju, deguma un tauku nogulsnējumiem, 96% bioloģiski noārdās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1.5.</w:t>
            </w:r>
          </w:p>
        </w:tc>
        <w:tc>
          <w:tcPr>
            <w:tcW w:w="4003" w:type="dxa"/>
          </w:tcPr>
          <w:p w:rsidR="00FD7269" w:rsidRPr="00EF4176" w:rsidRDefault="00FD726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Gaisa atsvaidzinātājs/ smaku noņēmējs, aerosols, </w:t>
            </w:r>
            <w:r w:rsidR="00D561A9" w:rsidRPr="00EF4176">
              <w:rPr>
                <w:sz w:val="22"/>
                <w:szCs w:val="22"/>
              </w:rPr>
              <w:t>4</w:t>
            </w:r>
            <w:r w:rsidR="00C74321" w:rsidRPr="00EF4176">
              <w:rPr>
                <w:sz w:val="22"/>
                <w:szCs w:val="22"/>
              </w:rPr>
              <w:t>00 ml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1.</w:t>
            </w:r>
            <w:r w:rsidRPr="00EF4176">
              <w:rPr>
                <w:sz w:val="22"/>
                <w:szCs w:val="22"/>
              </w:rPr>
              <w:t>6</w:t>
            </w:r>
            <w:r w:rsidR="00FD7269" w:rsidRPr="00EF4176"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</w:tcPr>
          <w:p w:rsidR="00FD7269" w:rsidRPr="00EF4176" w:rsidRDefault="00FD7269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Insekticīds, aerosols pret rāpojošiem un lidojošiem kukaiņiem, 400 ml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1.1.7</w:t>
            </w:r>
            <w:r w:rsidR="00FD7269" w:rsidRPr="00EF4176"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</w:tcPr>
          <w:p w:rsidR="00FD7269" w:rsidRPr="00EF4176" w:rsidRDefault="002B6BA5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Trauku mazgāšanas līdzeklis, izšķīdina taukus, maigs rokām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C74321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095911" w:rsidRPr="00EF4176" w:rsidTr="00D94787">
        <w:tc>
          <w:tcPr>
            <w:tcW w:w="959" w:type="dxa"/>
          </w:tcPr>
          <w:p w:rsidR="00095911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095911" w:rsidRPr="00EF4176">
              <w:rPr>
                <w:sz w:val="22"/>
                <w:szCs w:val="22"/>
              </w:rPr>
              <w:t>1.</w:t>
            </w:r>
            <w:r w:rsidRPr="00EF4176">
              <w:rPr>
                <w:sz w:val="22"/>
                <w:szCs w:val="22"/>
              </w:rPr>
              <w:t>8</w:t>
            </w:r>
            <w:r w:rsidR="00095911" w:rsidRPr="00EF4176"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</w:tcPr>
          <w:p w:rsidR="00095911" w:rsidRPr="00EF4176" w:rsidRDefault="00095911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Roku dezinfekcijas līdzeklis 500ml ar dozatoru</w:t>
            </w:r>
          </w:p>
        </w:tc>
        <w:tc>
          <w:tcPr>
            <w:tcW w:w="1417" w:type="dxa"/>
          </w:tcPr>
          <w:p w:rsidR="00095911" w:rsidRPr="00EF4176" w:rsidRDefault="00095911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95911" w:rsidRPr="00EF4176" w:rsidRDefault="00095911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95911" w:rsidRPr="00EF4176" w:rsidRDefault="00095911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95911" w:rsidRPr="00EF4176" w:rsidRDefault="00095911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5911" w:rsidRPr="00EF4176" w:rsidRDefault="00095911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1.</w:t>
            </w:r>
            <w:r w:rsidR="00FD7269" w:rsidRPr="00EF417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420" w:type="dxa"/>
            <w:gridSpan w:val="2"/>
          </w:tcPr>
          <w:p w:rsidR="00FD7269" w:rsidRPr="00EF4176" w:rsidRDefault="00FD7269" w:rsidP="002B6BA5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Tīrīšanas līdzekli</w:t>
            </w: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  <w:bookmarkEnd w:id="1"/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2.1.</w:t>
            </w:r>
          </w:p>
        </w:tc>
        <w:tc>
          <w:tcPr>
            <w:tcW w:w="4003" w:type="dxa"/>
          </w:tcPr>
          <w:p w:rsidR="00FD7269" w:rsidRPr="00EF4176" w:rsidRDefault="00FD7269" w:rsidP="00C74321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Tīrīšanas līdzeklis klozetpodiem, iznīcina baktērijas un notīra nogulsnes un rūsu, atsvaidzina, 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C74321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2.2.</w:t>
            </w:r>
          </w:p>
        </w:tc>
        <w:tc>
          <w:tcPr>
            <w:tcW w:w="4003" w:type="dxa"/>
          </w:tcPr>
          <w:p w:rsidR="00FD7269" w:rsidRPr="00EF4176" w:rsidRDefault="00FD7269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Abrazīva saimniecības pasta, laba mazgāšanas un putošanas spēja, izlietņu, </w:t>
            </w:r>
            <w:r w:rsidRPr="00EF4176">
              <w:rPr>
                <w:sz w:val="22"/>
                <w:szCs w:val="22"/>
              </w:rPr>
              <w:lastRenderedPageBreak/>
              <w:t>keramikas un flīžu virsmu tīrīšanai no rūsas, taukiem un katlakmens 500 g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2.3.</w:t>
            </w:r>
          </w:p>
        </w:tc>
        <w:tc>
          <w:tcPr>
            <w:tcW w:w="4003" w:type="dxa"/>
          </w:tcPr>
          <w:p w:rsidR="00FD7269" w:rsidRPr="00EF4176" w:rsidRDefault="00FD7269" w:rsidP="00C74321">
            <w:pPr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Bezvaska</w:t>
            </w:r>
            <w:proofErr w:type="spellEnd"/>
            <w:r w:rsidRPr="00EF4176">
              <w:rPr>
                <w:sz w:val="22"/>
                <w:szCs w:val="22"/>
              </w:rPr>
              <w:t xml:space="preserve"> grīdu kopšanas līdzeklis, nesatur ziepes un vaskus, rada neslīdošu aizsargkārtu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C74321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1.2</w:t>
            </w:r>
            <w:r w:rsidR="00FD7269" w:rsidRPr="00EF4176">
              <w:rPr>
                <w:sz w:val="22"/>
                <w:szCs w:val="22"/>
              </w:rPr>
              <w:t>.4.</w:t>
            </w:r>
          </w:p>
        </w:tc>
        <w:tc>
          <w:tcPr>
            <w:tcW w:w="4003" w:type="dxa"/>
          </w:tcPr>
          <w:p w:rsidR="00FD7269" w:rsidRPr="00EF4176" w:rsidRDefault="00FD7269" w:rsidP="00C74321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Stikla tīrīšanas līdzeklis logiem un spoguļiem, nodrošina spīdumu un neatstāj svītras, bez pūlēm notīra pirkstu nospiedumus 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C74321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2.5.</w:t>
            </w:r>
          </w:p>
        </w:tc>
        <w:tc>
          <w:tcPr>
            <w:tcW w:w="4003" w:type="dxa"/>
          </w:tcPr>
          <w:p w:rsidR="00FD7269" w:rsidRPr="00EF4176" w:rsidRDefault="00FD7269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Atkaļķotājs (šķidrs) 1 litrs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C74321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2.6.</w:t>
            </w:r>
          </w:p>
        </w:tc>
        <w:tc>
          <w:tcPr>
            <w:tcW w:w="4003" w:type="dxa"/>
          </w:tcPr>
          <w:p w:rsidR="00FD7269" w:rsidRPr="00EF4176" w:rsidRDefault="00FD7269" w:rsidP="00C74321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Kanalizācijas attīrīšanas līdzeklis – šķidrais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C74321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D7269" w:rsidRPr="00EF4176">
              <w:rPr>
                <w:sz w:val="22"/>
                <w:szCs w:val="22"/>
              </w:rPr>
              <w:t>2.7.</w:t>
            </w:r>
          </w:p>
        </w:tc>
        <w:tc>
          <w:tcPr>
            <w:tcW w:w="4003" w:type="dxa"/>
          </w:tcPr>
          <w:p w:rsidR="00FD7269" w:rsidRPr="00EF4176" w:rsidRDefault="00FD7269" w:rsidP="00C74321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Trauku mazgāšanas līdzeklis, izšķīdina taukus, maigs rokām</w:t>
            </w:r>
          </w:p>
        </w:tc>
        <w:tc>
          <w:tcPr>
            <w:tcW w:w="1417" w:type="dxa"/>
          </w:tcPr>
          <w:p w:rsidR="00FD7269" w:rsidRPr="00EF4176" w:rsidRDefault="00FD7269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D7269" w:rsidRPr="00EF4176" w:rsidRDefault="00C74321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FD7269" w:rsidRPr="00EF4176" w:rsidTr="00D94787">
        <w:tc>
          <w:tcPr>
            <w:tcW w:w="959" w:type="dxa"/>
          </w:tcPr>
          <w:p w:rsidR="00FD7269" w:rsidRPr="00EF4176" w:rsidRDefault="00D561A9" w:rsidP="002B6BA5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1.</w:t>
            </w:r>
            <w:r w:rsidR="00FD7269" w:rsidRPr="00EF417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420" w:type="dxa"/>
            <w:gridSpan w:val="2"/>
          </w:tcPr>
          <w:p w:rsidR="00FD7269" w:rsidRPr="00EF4176" w:rsidRDefault="00FD7269" w:rsidP="002B6BA5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 xml:space="preserve">Veļas mazgāšanas līdzekļi </w:t>
            </w:r>
          </w:p>
        </w:tc>
        <w:tc>
          <w:tcPr>
            <w:tcW w:w="851" w:type="dxa"/>
          </w:tcPr>
          <w:p w:rsidR="00FD7269" w:rsidRPr="00EF4176" w:rsidRDefault="00FD7269" w:rsidP="000E20CB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D7269" w:rsidRPr="00EF4176" w:rsidRDefault="00FD7269" w:rsidP="002B6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D7269" w:rsidRPr="00EF4176" w:rsidRDefault="00FD7269" w:rsidP="002B6B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BA5" w:rsidRPr="00EF4176" w:rsidTr="00D94787">
        <w:tc>
          <w:tcPr>
            <w:tcW w:w="959" w:type="dxa"/>
          </w:tcPr>
          <w:p w:rsidR="002B6BA5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2B6BA5" w:rsidRPr="00EF4176">
              <w:rPr>
                <w:sz w:val="22"/>
                <w:szCs w:val="22"/>
              </w:rPr>
              <w:t>3.1.</w:t>
            </w:r>
          </w:p>
        </w:tc>
        <w:tc>
          <w:tcPr>
            <w:tcW w:w="4003" w:type="dxa"/>
          </w:tcPr>
          <w:p w:rsidR="002B6BA5" w:rsidRPr="00EF4176" w:rsidRDefault="002B6BA5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Veļas mazgāšanas pulveris augstas kvalitātes, visa veida tekstilizstrādājumu un veļas mazgāšanai ar rokām un veļas mašīnām </w:t>
            </w:r>
          </w:p>
        </w:tc>
        <w:tc>
          <w:tcPr>
            <w:tcW w:w="1417" w:type="dxa"/>
          </w:tcPr>
          <w:p w:rsidR="002B6BA5" w:rsidRPr="00EF4176" w:rsidRDefault="002B6BA5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6BA5" w:rsidRPr="00EF4176" w:rsidRDefault="002B6BA5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6BA5" w:rsidRPr="00EF4176" w:rsidTr="00D94787">
        <w:tc>
          <w:tcPr>
            <w:tcW w:w="959" w:type="dxa"/>
          </w:tcPr>
          <w:p w:rsidR="002B6BA5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2B6BA5" w:rsidRPr="00EF4176">
              <w:rPr>
                <w:sz w:val="22"/>
                <w:szCs w:val="22"/>
              </w:rPr>
              <w:t>3.2.</w:t>
            </w:r>
          </w:p>
        </w:tc>
        <w:tc>
          <w:tcPr>
            <w:tcW w:w="4003" w:type="dxa"/>
          </w:tcPr>
          <w:p w:rsidR="002B6BA5" w:rsidRPr="00EF4176" w:rsidRDefault="002B6BA5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Veļas skalošanas un mīkstināšanas līdzeklis, skalojot vienlaicīgi mīkstina un neitralizē, piedod veļai patīkamu atsvaidzinošu smaržu, saīsina žāvēšanas laiku, ar antistatisku iedarbību, videi draudzīgs</w:t>
            </w:r>
          </w:p>
        </w:tc>
        <w:tc>
          <w:tcPr>
            <w:tcW w:w="1417" w:type="dxa"/>
          </w:tcPr>
          <w:p w:rsidR="002B6BA5" w:rsidRPr="00EF4176" w:rsidRDefault="002B6BA5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6BA5" w:rsidRPr="00EF4176" w:rsidRDefault="002B6BA5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2B6BA5" w:rsidRPr="00EF4176" w:rsidTr="00D94787">
        <w:tc>
          <w:tcPr>
            <w:tcW w:w="959" w:type="dxa"/>
          </w:tcPr>
          <w:p w:rsidR="002B6BA5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2B6BA5" w:rsidRPr="00EF4176">
              <w:rPr>
                <w:sz w:val="22"/>
                <w:szCs w:val="22"/>
              </w:rPr>
              <w:t>3.3.</w:t>
            </w:r>
          </w:p>
        </w:tc>
        <w:tc>
          <w:tcPr>
            <w:tcW w:w="4003" w:type="dxa"/>
          </w:tcPr>
          <w:p w:rsidR="002B6BA5" w:rsidRPr="00EF4176" w:rsidRDefault="002B6BA5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Balinātājs balto audumu visu veidu šķiedru balināšanai, šķidrais</w:t>
            </w:r>
          </w:p>
        </w:tc>
        <w:tc>
          <w:tcPr>
            <w:tcW w:w="1417" w:type="dxa"/>
          </w:tcPr>
          <w:p w:rsidR="002B6BA5" w:rsidRPr="00EF4176" w:rsidRDefault="002B6BA5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6BA5" w:rsidRPr="00EF4176" w:rsidRDefault="002B6BA5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6BA5" w:rsidRPr="00EF4176" w:rsidTr="00D94787">
        <w:tc>
          <w:tcPr>
            <w:tcW w:w="959" w:type="dxa"/>
          </w:tcPr>
          <w:p w:rsidR="002B6BA5" w:rsidRPr="00EF4176" w:rsidRDefault="00D561A9" w:rsidP="002B6BA5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1.</w:t>
            </w:r>
            <w:r w:rsidR="002B6BA5" w:rsidRPr="00EF417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420" w:type="dxa"/>
            <w:gridSpan w:val="2"/>
          </w:tcPr>
          <w:p w:rsidR="002B6BA5" w:rsidRPr="00EF4176" w:rsidRDefault="002B6BA5" w:rsidP="002B6BA5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 xml:space="preserve">Personīgas higiēnas līdzekļi </w:t>
            </w:r>
          </w:p>
        </w:tc>
        <w:tc>
          <w:tcPr>
            <w:tcW w:w="851" w:type="dxa"/>
          </w:tcPr>
          <w:p w:rsidR="002B6BA5" w:rsidRPr="00EF4176" w:rsidRDefault="002B6BA5" w:rsidP="000E20CB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6BA5" w:rsidRPr="00EF4176" w:rsidRDefault="002B6BA5" w:rsidP="002B6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6BA5" w:rsidRPr="00EF4176" w:rsidTr="00D94787">
        <w:tc>
          <w:tcPr>
            <w:tcW w:w="959" w:type="dxa"/>
          </w:tcPr>
          <w:p w:rsidR="002B6BA5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2B6BA5" w:rsidRPr="00EF4176">
              <w:rPr>
                <w:sz w:val="22"/>
                <w:szCs w:val="22"/>
              </w:rPr>
              <w:t>4.1.</w:t>
            </w:r>
          </w:p>
        </w:tc>
        <w:tc>
          <w:tcPr>
            <w:tcW w:w="4003" w:type="dxa"/>
          </w:tcPr>
          <w:p w:rsidR="002B6BA5" w:rsidRPr="00EF4176" w:rsidRDefault="002B6BA5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Šķidrās ziepes, bez sārmu, augsta tīrīšanas  efektivitāte, patīkama smarža, labām ādas kopšanas īpašībām    </w:t>
            </w:r>
          </w:p>
        </w:tc>
        <w:tc>
          <w:tcPr>
            <w:tcW w:w="1417" w:type="dxa"/>
          </w:tcPr>
          <w:p w:rsidR="002B6BA5" w:rsidRPr="00EF4176" w:rsidRDefault="002B6BA5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6BA5" w:rsidRPr="00EF4176" w:rsidRDefault="002B6BA5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2B6BA5" w:rsidRPr="00EF4176" w:rsidTr="00D94787">
        <w:tc>
          <w:tcPr>
            <w:tcW w:w="959" w:type="dxa"/>
          </w:tcPr>
          <w:p w:rsidR="002B6BA5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2B6BA5" w:rsidRPr="00EF4176">
              <w:rPr>
                <w:sz w:val="22"/>
                <w:szCs w:val="22"/>
              </w:rPr>
              <w:t>4.2.</w:t>
            </w:r>
          </w:p>
        </w:tc>
        <w:tc>
          <w:tcPr>
            <w:tcW w:w="4003" w:type="dxa"/>
          </w:tcPr>
          <w:p w:rsidR="002B6BA5" w:rsidRPr="00EF4176" w:rsidRDefault="002B6BA5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Tualetes ziepes 100 g</w:t>
            </w:r>
          </w:p>
        </w:tc>
        <w:tc>
          <w:tcPr>
            <w:tcW w:w="1417" w:type="dxa"/>
          </w:tcPr>
          <w:p w:rsidR="002B6BA5" w:rsidRPr="00EF4176" w:rsidRDefault="002B6BA5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6BA5" w:rsidRPr="00EF4176" w:rsidRDefault="002B6BA5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2B6BA5" w:rsidRPr="00EF4176" w:rsidTr="00D94787">
        <w:tc>
          <w:tcPr>
            <w:tcW w:w="959" w:type="dxa"/>
          </w:tcPr>
          <w:p w:rsidR="002B6BA5" w:rsidRPr="00EF4176" w:rsidRDefault="00D561A9" w:rsidP="002B6BA5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2B6BA5" w:rsidRPr="00EF4176">
              <w:rPr>
                <w:sz w:val="22"/>
                <w:szCs w:val="22"/>
              </w:rPr>
              <w:t>4.3</w:t>
            </w:r>
          </w:p>
        </w:tc>
        <w:tc>
          <w:tcPr>
            <w:tcW w:w="4003" w:type="dxa"/>
          </w:tcPr>
          <w:p w:rsidR="002B6BA5" w:rsidRPr="00EF4176" w:rsidRDefault="002B6BA5" w:rsidP="002B6BA5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Saimniecības ziepes  200 g</w:t>
            </w:r>
          </w:p>
        </w:tc>
        <w:tc>
          <w:tcPr>
            <w:tcW w:w="1417" w:type="dxa"/>
          </w:tcPr>
          <w:p w:rsidR="002B6BA5" w:rsidRPr="00EF4176" w:rsidRDefault="002B6BA5" w:rsidP="002B6B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B6BA5" w:rsidRPr="00EF4176" w:rsidRDefault="002B6BA5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2A0B89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</w:tcPr>
          <w:p w:rsidR="000E20CB" w:rsidRPr="00EF4176" w:rsidRDefault="000E20CB" w:rsidP="002A0B8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Šķidro ziepju trauki stiprināmi pie sienas </w:t>
            </w:r>
          </w:p>
        </w:tc>
        <w:tc>
          <w:tcPr>
            <w:tcW w:w="1417" w:type="dxa"/>
          </w:tcPr>
          <w:p w:rsidR="000E20CB" w:rsidRPr="00EF4176" w:rsidRDefault="000E20CB" w:rsidP="002A0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2A0B89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2A0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2A0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2A0B89">
            <w:pPr>
              <w:jc w:val="center"/>
              <w:rPr>
                <w:sz w:val="22"/>
                <w:szCs w:val="22"/>
              </w:rPr>
            </w:pPr>
          </w:p>
        </w:tc>
      </w:tr>
      <w:tr w:rsidR="002B6BA5" w:rsidRPr="00EF4176" w:rsidTr="00D94787">
        <w:tc>
          <w:tcPr>
            <w:tcW w:w="959" w:type="dxa"/>
          </w:tcPr>
          <w:p w:rsidR="002B6BA5" w:rsidRPr="00EF4176" w:rsidRDefault="00D561A9" w:rsidP="002B6BA5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1.</w:t>
            </w:r>
            <w:r w:rsidR="002B6BA5" w:rsidRPr="00EF417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420" w:type="dxa"/>
            <w:gridSpan w:val="2"/>
          </w:tcPr>
          <w:p w:rsidR="002B6BA5" w:rsidRPr="00EF4176" w:rsidRDefault="002B6BA5" w:rsidP="002B6BA5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Tualetes papīrs, salvetes</w:t>
            </w:r>
          </w:p>
        </w:tc>
        <w:tc>
          <w:tcPr>
            <w:tcW w:w="851" w:type="dxa"/>
          </w:tcPr>
          <w:p w:rsidR="002B6BA5" w:rsidRPr="00EF4176" w:rsidRDefault="002B6BA5" w:rsidP="000E20CB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6BA5" w:rsidRPr="00EF4176" w:rsidRDefault="002B6BA5" w:rsidP="002B6B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B6BA5" w:rsidRPr="00EF4176" w:rsidRDefault="002B6BA5" w:rsidP="002B6B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7A6F" w:rsidRPr="00EF4176" w:rsidTr="00D94787">
        <w:tc>
          <w:tcPr>
            <w:tcW w:w="959" w:type="dxa"/>
          </w:tcPr>
          <w:p w:rsidR="00F37A6F" w:rsidRPr="00EF4176" w:rsidRDefault="00D561A9" w:rsidP="00F37A6F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37A6F" w:rsidRPr="00EF4176">
              <w:rPr>
                <w:sz w:val="22"/>
                <w:szCs w:val="22"/>
              </w:rPr>
              <w:t>5.1.</w:t>
            </w:r>
          </w:p>
        </w:tc>
        <w:tc>
          <w:tcPr>
            <w:tcW w:w="4003" w:type="dxa"/>
          </w:tcPr>
          <w:p w:rsidR="00F37A6F" w:rsidRPr="00EF4176" w:rsidRDefault="00F37A6F" w:rsidP="00F37A6F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Tualetes papīrs, 2 kārt. 135 m</w:t>
            </w:r>
          </w:p>
        </w:tc>
        <w:tc>
          <w:tcPr>
            <w:tcW w:w="1417" w:type="dxa"/>
          </w:tcPr>
          <w:p w:rsidR="00F37A6F" w:rsidRPr="00EF4176" w:rsidRDefault="00F37A6F" w:rsidP="00F37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7A6F" w:rsidRPr="00EF4176" w:rsidRDefault="00F37A6F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</w:tr>
      <w:tr w:rsidR="00F37A6F" w:rsidRPr="00EF4176" w:rsidTr="00D94787">
        <w:tc>
          <w:tcPr>
            <w:tcW w:w="959" w:type="dxa"/>
          </w:tcPr>
          <w:p w:rsidR="00F37A6F" w:rsidRPr="00EF4176" w:rsidRDefault="00D561A9" w:rsidP="00F37A6F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37A6F" w:rsidRPr="00EF4176">
              <w:rPr>
                <w:sz w:val="22"/>
                <w:szCs w:val="22"/>
              </w:rPr>
              <w:t>5.2.</w:t>
            </w:r>
          </w:p>
        </w:tc>
        <w:tc>
          <w:tcPr>
            <w:tcW w:w="4003" w:type="dxa"/>
          </w:tcPr>
          <w:p w:rsidR="00F37A6F" w:rsidRPr="00EF4176" w:rsidRDefault="00F37A6F" w:rsidP="00F37A6F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Tualetes papīrs 2 kārt. 25 m, 8 ruļļi</w:t>
            </w:r>
          </w:p>
        </w:tc>
        <w:tc>
          <w:tcPr>
            <w:tcW w:w="1417" w:type="dxa"/>
          </w:tcPr>
          <w:p w:rsidR="00F37A6F" w:rsidRPr="00EF4176" w:rsidRDefault="00F37A6F" w:rsidP="00F37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7A6F" w:rsidRPr="00EF4176" w:rsidRDefault="00F37A6F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</w:tr>
      <w:tr w:rsidR="00F37A6F" w:rsidRPr="00EF4176" w:rsidTr="00D94787">
        <w:tc>
          <w:tcPr>
            <w:tcW w:w="959" w:type="dxa"/>
          </w:tcPr>
          <w:p w:rsidR="00F37A6F" w:rsidRPr="00EF4176" w:rsidRDefault="00D561A9" w:rsidP="00F37A6F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37A6F" w:rsidRPr="00EF4176">
              <w:rPr>
                <w:sz w:val="22"/>
                <w:szCs w:val="22"/>
              </w:rPr>
              <w:t>5.3.</w:t>
            </w:r>
          </w:p>
        </w:tc>
        <w:tc>
          <w:tcPr>
            <w:tcW w:w="4003" w:type="dxa"/>
          </w:tcPr>
          <w:p w:rsidR="00F37A6F" w:rsidRPr="00EF4176" w:rsidRDefault="00F37A6F" w:rsidP="00F37A6F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Papīra dvieļi 2 kārt. 30m, 150 lok.</w:t>
            </w:r>
          </w:p>
        </w:tc>
        <w:tc>
          <w:tcPr>
            <w:tcW w:w="1417" w:type="dxa"/>
          </w:tcPr>
          <w:p w:rsidR="00F37A6F" w:rsidRPr="00EF4176" w:rsidRDefault="00F37A6F" w:rsidP="00F37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7A6F" w:rsidRPr="00EF4176" w:rsidRDefault="00F37A6F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</w:tr>
      <w:tr w:rsidR="00F37A6F" w:rsidRPr="00EF4176" w:rsidTr="00D94787">
        <w:tc>
          <w:tcPr>
            <w:tcW w:w="959" w:type="dxa"/>
          </w:tcPr>
          <w:p w:rsidR="00F37A6F" w:rsidRPr="00EF4176" w:rsidRDefault="00D561A9" w:rsidP="00F37A6F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095911" w:rsidRPr="00EF4176">
              <w:rPr>
                <w:sz w:val="22"/>
                <w:szCs w:val="22"/>
              </w:rPr>
              <w:t>5.4.</w:t>
            </w:r>
          </w:p>
        </w:tc>
        <w:tc>
          <w:tcPr>
            <w:tcW w:w="4003" w:type="dxa"/>
          </w:tcPr>
          <w:p w:rsidR="00F37A6F" w:rsidRPr="00EF4176" w:rsidRDefault="00F37A6F" w:rsidP="00F37A6F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Tualetes papīrs, 2 kārt. 135 m</w:t>
            </w:r>
          </w:p>
        </w:tc>
        <w:tc>
          <w:tcPr>
            <w:tcW w:w="1417" w:type="dxa"/>
          </w:tcPr>
          <w:p w:rsidR="00F37A6F" w:rsidRPr="00EF4176" w:rsidRDefault="00F37A6F" w:rsidP="00F37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7A6F" w:rsidRPr="00EF4176" w:rsidRDefault="00F37A6F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</w:tr>
      <w:tr w:rsidR="00F37A6F" w:rsidRPr="00EF4176" w:rsidTr="00D94787">
        <w:tc>
          <w:tcPr>
            <w:tcW w:w="959" w:type="dxa"/>
          </w:tcPr>
          <w:p w:rsidR="00F37A6F" w:rsidRPr="00EF4176" w:rsidRDefault="00D561A9" w:rsidP="00F37A6F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095911" w:rsidRPr="00EF4176">
              <w:rPr>
                <w:sz w:val="22"/>
                <w:szCs w:val="22"/>
              </w:rPr>
              <w:t>5.5.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F37A6F" w:rsidRPr="00EF4176" w:rsidRDefault="00F37A6F" w:rsidP="00F37A6F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Tualetes papīrs 2 kārt. 25 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7A6F" w:rsidRPr="00EF4176" w:rsidRDefault="00F37A6F" w:rsidP="00F37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7A6F" w:rsidRPr="00EF4176" w:rsidRDefault="00F37A6F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</w:tr>
      <w:tr w:rsidR="00F37A6F" w:rsidRPr="00EF4176" w:rsidTr="00D94787">
        <w:tc>
          <w:tcPr>
            <w:tcW w:w="959" w:type="dxa"/>
          </w:tcPr>
          <w:p w:rsidR="00F37A6F" w:rsidRPr="00EF4176" w:rsidRDefault="00D561A9" w:rsidP="00F37A6F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095911" w:rsidRPr="00EF4176">
              <w:rPr>
                <w:sz w:val="22"/>
                <w:szCs w:val="22"/>
              </w:rPr>
              <w:t>5.6.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F37A6F" w:rsidRPr="00EF4176" w:rsidRDefault="00F37A6F" w:rsidP="00F37A6F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Papīra dvieļi 2 kārt. 30m, 150 lok.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7A6F" w:rsidRPr="00EF4176" w:rsidRDefault="00F37A6F" w:rsidP="00F37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7A6F" w:rsidRPr="00EF4176" w:rsidRDefault="004B47AA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2A0B89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4003" w:type="dxa"/>
          </w:tcPr>
          <w:p w:rsidR="000E20CB" w:rsidRPr="00EF4176" w:rsidRDefault="000E20CB" w:rsidP="002A0B8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Tualetes papīra turētāji stiprināmi pie sienas </w:t>
            </w:r>
          </w:p>
        </w:tc>
        <w:tc>
          <w:tcPr>
            <w:tcW w:w="1417" w:type="dxa"/>
          </w:tcPr>
          <w:p w:rsidR="000E20CB" w:rsidRPr="00EF4176" w:rsidRDefault="000E20CB" w:rsidP="002A0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2A0B89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2A0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2A0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2A0B89">
            <w:pPr>
              <w:jc w:val="center"/>
              <w:rPr>
                <w:sz w:val="22"/>
                <w:szCs w:val="22"/>
              </w:rPr>
            </w:pPr>
          </w:p>
        </w:tc>
      </w:tr>
      <w:tr w:rsidR="00F37A6F" w:rsidRPr="00EF4176" w:rsidTr="00D94787">
        <w:tc>
          <w:tcPr>
            <w:tcW w:w="959" w:type="dxa"/>
          </w:tcPr>
          <w:p w:rsidR="00F37A6F" w:rsidRPr="00EF4176" w:rsidRDefault="00D561A9" w:rsidP="00F37A6F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1.</w:t>
            </w:r>
            <w:r w:rsidR="00F37A6F" w:rsidRPr="00EF417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420" w:type="dxa"/>
            <w:gridSpan w:val="2"/>
          </w:tcPr>
          <w:p w:rsidR="00F37A6F" w:rsidRPr="00EF4176" w:rsidRDefault="00F37A6F" w:rsidP="00F37A6F">
            <w:pPr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Atkritumu maisi</w:t>
            </w:r>
          </w:p>
        </w:tc>
        <w:tc>
          <w:tcPr>
            <w:tcW w:w="851" w:type="dxa"/>
          </w:tcPr>
          <w:p w:rsidR="00F37A6F" w:rsidRPr="00EF4176" w:rsidRDefault="00F37A6F" w:rsidP="000E20CB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37A6F" w:rsidRPr="00EF4176" w:rsidRDefault="00F37A6F" w:rsidP="00F37A6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7A6F" w:rsidRPr="00EF4176" w:rsidRDefault="00F37A6F" w:rsidP="00F37A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37A6F" w:rsidRPr="00EF4176" w:rsidTr="00D94787">
        <w:tc>
          <w:tcPr>
            <w:tcW w:w="959" w:type="dxa"/>
          </w:tcPr>
          <w:p w:rsidR="00F37A6F" w:rsidRPr="00EF4176" w:rsidRDefault="00D561A9" w:rsidP="00F37A6F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37A6F" w:rsidRPr="00EF4176">
              <w:rPr>
                <w:sz w:val="22"/>
                <w:szCs w:val="22"/>
              </w:rPr>
              <w:t>6.1.</w:t>
            </w:r>
          </w:p>
        </w:tc>
        <w:tc>
          <w:tcPr>
            <w:tcW w:w="4003" w:type="dxa"/>
          </w:tcPr>
          <w:p w:rsidR="00F37A6F" w:rsidRPr="00EF4176" w:rsidRDefault="00F37A6F" w:rsidP="00095911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Atkritumu maisi 2</w:t>
            </w:r>
            <w:r w:rsidR="00095911" w:rsidRPr="00EF4176">
              <w:rPr>
                <w:sz w:val="22"/>
                <w:szCs w:val="22"/>
              </w:rPr>
              <w:t>0</w:t>
            </w:r>
            <w:r w:rsidRPr="00EF4176">
              <w:rPr>
                <w:sz w:val="22"/>
                <w:szCs w:val="22"/>
              </w:rPr>
              <w:t xml:space="preserve"> litri par 1gab.</w:t>
            </w:r>
          </w:p>
        </w:tc>
        <w:tc>
          <w:tcPr>
            <w:tcW w:w="1417" w:type="dxa"/>
          </w:tcPr>
          <w:p w:rsidR="00F37A6F" w:rsidRPr="00EF4176" w:rsidRDefault="00F37A6F" w:rsidP="00F37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7A6F" w:rsidRPr="00EF4176" w:rsidRDefault="00F37A6F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 gab.</w:t>
            </w: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</w:tr>
      <w:tr w:rsidR="00F37A6F" w:rsidRPr="00EF4176" w:rsidTr="00D94787">
        <w:tc>
          <w:tcPr>
            <w:tcW w:w="959" w:type="dxa"/>
          </w:tcPr>
          <w:p w:rsidR="00F37A6F" w:rsidRPr="00EF4176" w:rsidRDefault="00D561A9" w:rsidP="00F37A6F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="00F37A6F" w:rsidRPr="00EF4176">
              <w:rPr>
                <w:sz w:val="22"/>
                <w:szCs w:val="22"/>
              </w:rPr>
              <w:t>6.2.</w:t>
            </w:r>
          </w:p>
        </w:tc>
        <w:tc>
          <w:tcPr>
            <w:tcW w:w="4003" w:type="dxa"/>
          </w:tcPr>
          <w:p w:rsidR="00F37A6F" w:rsidRPr="00EF4176" w:rsidRDefault="00D561A9" w:rsidP="00F37A6F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Atkritumu maisi  30</w:t>
            </w:r>
            <w:r w:rsidR="00F37A6F" w:rsidRPr="00EF4176">
              <w:rPr>
                <w:sz w:val="22"/>
                <w:szCs w:val="22"/>
              </w:rPr>
              <w:t xml:space="preserve"> litri par 1gab.</w:t>
            </w:r>
          </w:p>
        </w:tc>
        <w:tc>
          <w:tcPr>
            <w:tcW w:w="1417" w:type="dxa"/>
          </w:tcPr>
          <w:p w:rsidR="00F37A6F" w:rsidRPr="00EF4176" w:rsidRDefault="00F37A6F" w:rsidP="00F37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7A6F" w:rsidRPr="00EF4176" w:rsidRDefault="00F37A6F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37A6F" w:rsidRPr="00EF4176" w:rsidRDefault="00F37A6F" w:rsidP="00F37A6F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1.6.3.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Atkritumu maisi  35 litri par 1gab.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1.6.4.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Atkritumu maisi 60 litri par 1gab.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1.6.5.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Atkritumu maisi 100 litri par 1gab.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1.7.</w:t>
            </w:r>
          </w:p>
        </w:tc>
        <w:tc>
          <w:tcPr>
            <w:tcW w:w="5420" w:type="dxa"/>
            <w:gridSpan w:val="2"/>
          </w:tcPr>
          <w:p w:rsidR="00D561A9" w:rsidRPr="00EF4176" w:rsidRDefault="00D561A9" w:rsidP="00D561A9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Telpu uzkopšanas materiāli</w:t>
            </w: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1.7.1.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Birstes kāti (koka)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1.7.2.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Grīdas birste, plastmasas, 40 cm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1.7.3.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Mitrumu uzsūcošas drānas virsmas tīrīšanai,  3 gab. iepakojumā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lastRenderedPageBreak/>
              <w:t>1.7.4.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Spaiņi grīdas mazgāšanai MOP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1.7.5.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Atkritumu spaiņi ar vāku un pedāli, plastmasas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1.7.6.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Bārkstains kokvilnas </w:t>
            </w:r>
            <w:proofErr w:type="spellStart"/>
            <w:r w:rsidRPr="00EF4176">
              <w:rPr>
                <w:sz w:val="22"/>
                <w:szCs w:val="22"/>
              </w:rPr>
              <w:t>MOPs</w:t>
            </w:r>
            <w:proofErr w:type="spellEnd"/>
            <w:r w:rsidRPr="00EF4176">
              <w:rPr>
                <w:sz w:val="22"/>
                <w:szCs w:val="22"/>
              </w:rPr>
              <w:t xml:space="preserve"> ar vītnes stiprinājumu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1.7.7.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MOP kāts 150 cm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1.7.8.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MOP turētājs 40cm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1.7.9.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MOP turētājs 50cm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1.7.10.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MOP lupata </w:t>
            </w:r>
            <w:proofErr w:type="spellStart"/>
            <w:r w:rsidRPr="00EF4176">
              <w:rPr>
                <w:sz w:val="22"/>
                <w:szCs w:val="22"/>
              </w:rPr>
              <w:t>mokrofibra</w:t>
            </w:r>
            <w:proofErr w:type="spellEnd"/>
            <w:r w:rsidRPr="00EF4176">
              <w:rPr>
                <w:sz w:val="22"/>
                <w:szCs w:val="22"/>
              </w:rPr>
              <w:t xml:space="preserve"> 40cm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1.7.11.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MOP lupata kokvilnas 40 cm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1.7.12.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MOP lupata </w:t>
            </w:r>
            <w:proofErr w:type="spellStart"/>
            <w:r w:rsidRPr="00EF4176">
              <w:rPr>
                <w:sz w:val="22"/>
                <w:szCs w:val="22"/>
              </w:rPr>
              <w:t>mokrofibra</w:t>
            </w:r>
            <w:proofErr w:type="spellEnd"/>
            <w:r w:rsidRPr="00EF4176">
              <w:rPr>
                <w:sz w:val="22"/>
                <w:szCs w:val="22"/>
              </w:rPr>
              <w:t xml:space="preserve"> 50cm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D561A9" w:rsidRPr="00EF4176" w:rsidTr="00D94787">
        <w:tc>
          <w:tcPr>
            <w:tcW w:w="959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1.7.13.</w:t>
            </w:r>
          </w:p>
        </w:tc>
        <w:tc>
          <w:tcPr>
            <w:tcW w:w="4003" w:type="dxa"/>
          </w:tcPr>
          <w:p w:rsidR="00D561A9" w:rsidRPr="00EF4176" w:rsidRDefault="00D561A9" w:rsidP="00D561A9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MOP lupata kokvilnas 50 cm</w:t>
            </w:r>
          </w:p>
        </w:tc>
        <w:tc>
          <w:tcPr>
            <w:tcW w:w="1417" w:type="dxa"/>
          </w:tcPr>
          <w:p w:rsidR="00D561A9" w:rsidRPr="00EF4176" w:rsidRDefault="00D561A9" w:rsidP="00D56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561A9" w:rsidRPr="00EF4176" w:rsidRDefault="00D561A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561A9" w:rsidRPr="00EF4176" w:rsidRDefault="00D561A9" w:rsidP="00D561A9">
            <w:pPr>
              <w:jc w:val="center"/>
              <w:rPr>
                <w:sz w:val="22"/>
                <w:szCs w:val="22"/>
              </w:rPr>
            </w:pPr>
          </w:p>
        </w:tc>
      </w:tr>
      <w:tr w:rsidR="00376A09" w:rsidRPr="00EF4176" w:rsidTr="002A0B89">
        <w:tc>
          <w:tcPr>
            <w:tcW w:w="959" w:type="dxa"/>
            <w:tcBorders>
              <w:bottom w:val="single" w:sz="4" w:space="0" w:color="auto"/>
            </w:tcBorders>
          </w:tcPr>
          <w:p w:rsidR="00376A09" w:rsidRPr="00EF4176" w:rsidRDefault="00376A09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Pr="00EF4176">
              <w:rPr>
                <w:sz w:val="22"/>
                <w:szCs w:val="22"/>
              </w:rPr>
              <w:t>7</w:t>
            </w:r>
            <w:r w:rsidRPr="00EF4176">
              <w:rPr>
                <w:sz w:val="22"/>
                <w:szCs w:val="22"/>
              </w:rPr>
              <w:t>.1</w:t>
            </w:r>
            <w:r w:rsidR="000E20CB">
              <w:rPr>
                <w:sz w:val="22"/>
                <w:szCs w:val="22"/>
              </w:rPr>
              <w:t>4</w:t>
            </w:r>
            <w:r w:rsidRPr="00EF4176"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376A09" w:rsidRPr="00EF4176" w:rsidRDefault="00376A09" w:rsidP="002A0B8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Gumijas cimdi </w:t>
            </w:r>
            <w:proofErr w:type="spellStart"/>
            <w:r w:rsidRPr="00EF4176">
              <w:rPr>
                <w:sz w:val="22"/>
                <w:szCs w:val="22"/>
              </w:rPr>
              <w:t>lateksa</w:t>
            </w:r>
            <w:proofErr w:type="spellEnd"/>
            <w:r w:rsidRPr="00EF4176">
              <w:rPr>
                <w:sz w:val="22"/>
                <w:szCs w:val="22"/>
              </w:rPr>
              <w:t xml:space="preserve"> M izmērs, mīksta kokvilnas </w:t>
            </w:r>
            <w:proofErr w:type="spellStart"/>
            <w:r w:rsidRPr="00EF4176">
              <w:rPr>
                <w:sz w:val="22"/>
                <w:szCs w:val="22"/>
              </w:rPr>
              <w:t>uzsmidzinājuma</w:t>
            </w:r>
            <w:proofErr w:type="spellEnd"/>
            <w:r w:rsidRPr="00EF4176">
              <w:rPr>
                <w:sz w:val="22"/>
                <w:szCs w:val="22"/>
              </w:rPr>
              <w:t xml:space="preserve"> odere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6A09" w:rsidRPr="00EF4176" w:rsidRDefault="00376A09" w:rsidP="002A0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6A09" w:rsidRPr="00EF4176" w:rsidRDefault="00376A0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pāris</w:t>
            </w:r>
          </w:p>
        </w:tc>
        <w:tc>
          <w:tcPr>
            <w:tcW w:w="1134" w:type="dxa"/>
          </w:tcPr>
          <w:p w:rsidR="00376A09" w:rsidRPr="00EF4176" w:rsidRDefault="00376A09" w:rsidP="002A0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6A09" w:rsidRPr="00EF4176" w:rsidRDefault="00376A09" w:rsidP="002A0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6A09" w:rsidRPr="00EF4176" w:rsidRDefault="00376A09" w:rsidP="002A0B89">
            <w:pPr>
              <w:jc w:val="center"/>
              <w:rPr>
                <w:sz w:val="22"/>
                <w:szCs w:val="22"/>
              </w:rPr>
            </w:pPr>
          </w:p>
        </w:tc>
      </w:tr>
      <w:tr w:rsidR="00376A09" w:rsidRPr="00EF4176" w:rsidTr="002A0B89">
        <w:tc>
          <w:tcPr>
            <w:tcW w:w="959" w:type="dxa"/>
            <w:tcBorders>
              <w:bottom w:val="single" w:sz="4" w:space="0" w:color="auto"/>
            </w:tcBorders>
          </w:tcPr>
          <w:p w:rsidR="00376A09" w:rsidRPr="00EF4176" w:rsidRDefault="00376A09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Pr="00EF4176">
              <w:rPr>
                <w:sz w:val="22"/>
                <w:szCs w:val="22"/>
              </w:rPr>
              <w:t>7</w:t>
            </w:r>
            <w:r w:rsidRPr="00EF4176">
              <w:rPr>
                <w:sz w:val="22"/>
                <w:szCs w:val="22"/>
              </w:rPr>
              <w:t>.</w:t>
            </w:r>
            <w:r w:rsidRPr="00EF4176">
              <w:rPr>
                <w:sz w:val="22"/>
                <w:szCs w:val="22"/>
              </w:rPr>
              <w:t>1</w:t>
            </w:r>
            <w:r w:rsidR="000E20CB">
              <w:rPr>
                <w:sz w:val="22"/>
                <w:szCs w:val="22"/>
              </w:rPr>
              <w:t>5</w:t>
            </w:r>
            <w:r w:rsidRPr="00EF4176"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376A09" w:rsidRPr="00EF4176" w:rsidRDefault="00376A09" w:rsidP="002A0B8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Cimdi neilona ar </w:t>
            </w:r>
            <w:proofErr w:type="spellStart"/>
            <w:r w:rsidRPr="00EF4176">
              <w:rPr>
                <w:sz w:val="22"/>
                <w:szCs w:val="22"/>
              </w:rPr>
              <w:t>latexa</w:t>
            </w:r>
            <w:proofErr w:type="spellEnd"/>
            <w:r w:rsidRPr="00EF4176">
              <w:rPr>
                <w:sz w:val="22"/>
                <w:szCs w:val="22"/>
              </w:rPr>
              <w:t xml:space="preserve"> pārklājumu </w:t>
            </w:r>
            <w:proofErr w:type="spellStart"/>
            <w:r w:rsidRPr="00EF4176">
              <w:rPr>
                <w:sz w:val="22"/>
                <w:szCs w:val="22"/>
              </w:rPr>
              <w:t>izm</w:t>
            </w:r>
            <w:proofErr w:type="spellEnd"/>
            <w:r w:rsidRPr="00EF4176">
              <w:rPr>
                <w:sz w:val="22"/>
                <w:szCs w:val="22"/>
              </w:rPr>
              <w:t>. 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6A09" w:rsidRPr="00EF4176" w:rsidRDefault="00376A09" w:rsidP="002A0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6A09" w:rsidRPr="00EF4176" w:rsidRDefault="00376A0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pāris</w:t>
            </w:r>
          </w:p>
        </w:tc>
        <w:tc>
          <w:tcPr>
            <w:tcW w:w="1134" w:type="dxa"/>
          </w:tcPr>
          <w:p w:rsidR="00376A09" w:rsidRPr="00EF4176" w:rsidRDefault="00376A09" w:rsidP="002A0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6A09" w:rsidRPr="00EF4176" w:rsidRDefault="00376A09" w:rsidP="002A0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6A09" w:rsidRPr="00EF4176" w:rsidRDefault="00376A09" w:rsidP="002A0B89">
            <w:pPr>
              <w:jc w:val="center"/>
              <w:rPr>
                <w:sz w:val="22"/>
                <w:szCs w:val="22"/>
              </w:rPr>
            </w:pPr>
          </w:p>
        </w:tc>
      </w:tr>
      <w:tr w:rsidR="00376A09" w:rsidRPr="00EF4176" w:rsidTr="002A0B89">
        <w:tc>
          <w:tcPr>
            <w:tcW w:w="959" w:type="dxa"/>
            <w:tcBorders>
              <w:bottom w:val="single" w:sz="4" w:space="0" w:color="auto"/>
            </w:tcBorders>
          </w:tcPr>
          <w:p w:rsidR="00376A09" w:rsidRPr="00EF4176" w:rsidRDefault="00376A09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</w:t>
            </w:r>
            <w:r w:rsidRPr="00EF4176">
              <w:rPr>
                <w:sz w:val="22"/>
                <w:szCs w:val="22"/>
              </w:rPr>
              <w:t>7</w:t>
            </w:r>
            <w:r w:rsidRPr="00EF4176">
              <w:rPr>
                <w:sz w:val="22"/>
                <w:szCs w:val="22"/>
              </w:rPr>
              <w:t>.</w:t>
            </w:r>
            <w:r w:rsidRPr="00EF4176">
              <w:rPr>
                <w:sz w:val="22"/>
                <w:szCs w:val="22"/>
              </w:rPr>
              <w:t>1</w:t>
            </w:r>
            <w:r w:rsidR="000E20CB">
              <w:rPr>
                <w:sz w:val="22"/>
                <w:szCs w:val="22"/>
              </w:rPr>
              <w:t>6</w:t>
            </w:r>
            <w:r w:rsidRPr="00EF4176"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376A09" w:rsidRPr="00EF4176" w:rsidRDefault="00376A09" w:rsidP="002A0B8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Gumijas cimdi </w:t>
            </w:r>
            <w:proofErr w:type="spellStart"/>
            <w:r w:rsidRPr="00EF4176">
              <w:rPr>
                <w:sz w:val="22"/>
                <w:szCs w:val="22"/>
              </w:rPr>
              <w:t>vienrejzēji</w:t>
            </w:r>
            <w:proofErr w:type="spellEnd"/>
            <w:r w:rsidRPr="00EF4176">
              <w:rPr>
                <w:sz w:val="22"/>
                <w:szCs w:val="22"/>
              </w:rPr>
              <w:t xml:space="preserve"> M izmērs 1 pāris </w:t>
            </w:r>
            <w:proofErr w:type="spellStart"/>
            <w:r w:rsidRPr="00EF4176">
              <w:rPr>
                <w:sz w:val="22"/>
                <w:szCs w:val="22"/>
              </w:rPr>
              <w:t>iepak</w:t>
            </w:r>
            <w:proofErr w:type="spellEnd"/>
            <w:r w:rsidRPr="00EF41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6A09" w:rsidRPr="00EF4176" w:rsidRDefault="00376A09" w:rsidP="002A0B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6A09" w:rsidRPr="00EF4176" w:rsidRDefault="00376A0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pāris </w:t>
            </w:r>
          </w:p>
        </w:tc>
        <w:tc>
          <w:tcPr>
            <w:tcW w:w="1134" w:type="dxa"/>
          </w:tcPr>
          <w:p w:rsidR="00376A09" w:rsidRPr="00EF4176" w:rsidRDefault="00376A09" w:rsidP="002A0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6A09" w:rsidRPr="00EF4176" w:rsidRDefault="00376A09" w:rsidP="002A0B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6A09" w:rsidRPr="00EF4176" w:rsidRDefault="00376A09" w:rsidP="002A0B89">
            <w:pPr>
              <w:jc w:val="center"/>
              <w:rPr>
                <w:sz w:val="22"/>
                <w:szCs w:val="22"/>
              </w:rPr>
            </w:pPr>
          </w:p>
        </w:tc>
      </w:tr>
      <w:tr w:rsidR="00376A09" w:rsidRPr="00EF4176" w:rsidTr="00D94787">
        <w:tc>
          <w:tcPr>
            <w:tcW w:w="959" w:type="dxa"/>
          </w:tcPr>
          <w:p w:rsidR="00376A09" w:rsidRPr="00EF4176" w:rsidRDefault="00376A09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1.7.1</w:t>
            </w:r>
            <w:r w:rsidR="000E20CB">
              <w:rPr>
                <w:sz w:val="22"/>
                <w:szCs w:val="22"/>
              </w:rPr>
              <w:t>7</w:t>
            </w:r>
            <w:r w:rsidRPr="00EF4176"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</w:tcPr>
          <w:p w:rsidR="00376A09" w:rsidRPr="00EF4176" w:rsidRDefault="00376A09" w:rsidP="00376A0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Trauku mazgājamā </w:t>
            </w:r>
            <w:proofErr w:type="spellStart"/>
            <w:r w:rsidRPr="00EF4176">
              <w:rPr>
                <w:sz w:val="22"/>
                <w:szCs w:val="22"/>
              </w:rPr>
              <w:t>švamme</w:t>
            </w:r>
            <w:proofErr w:type="spellEnd"/>
            <w:r w:rsidRPr="00EF4176">
              <w:rPr>
                <w:sz w:val="22"/>
                <w:szCs w:val="22"/>
              </w:rPr>
              <w:t xml:space="preserve"> 5gab </w:t>
            </w:r>
            <w:proofErr w:type="spellStart"/>
            <w:r w:rsidRPr="00EF4176">
              <w:rPr>
                <w:sz w:val="22"/>
                <w:szCs w:val="22"/>
              </w:rPr>
              <w:t>iepak</w:t>
            </w:r>
            <w:proofErr w:type="spellEnd"/>
            <w:r w:rsidRPr="00EF417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</w:tcPr>
          <w:p w:rsidR="00376A09" w:rsidRPr="00EF4176" w:rsidRDefault="00376A09" w:rsidP="00376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76A09" w:rsidRPr="00EF4176" w:rsidRDefault="00376A0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376A09" w:rsidRPr="00EF4176" w:rsidRDefault="00376A09" w:rsidP="00376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6A09" w:rsidRPr="00EF4176" w:rsidRDefault="00376A09" w:rsidP="00376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6A09" w:rsidRPr="00EF4176" w:rsidRDefault="00376A09" w:rsidP="00376A09">
            <w:pPr>
              <w:jc w:val="center"/>
              <w:rPr>
                <w:sz w:val="22"/>
                <w:szCs w:val="22"/>
              </w:rPr>
            </w:pPr>
          </w:p>
        </w:tc>
      </w:tr>
      <w:tr w:rsidR="00376A09" w:rsidRPr="00EF4176" w:rsidTr="00D94787">
        <w:tc>
          <w:tcPr>
            <w:tcW w:w="959" w:type="dxa"/>
          </w:tcPr>
          <w:p w:rsidR="00376A09" w:rsidRPr="00EF4176" w:rsidRDefault="00376A09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1.7.1</w:t>
            </w:r>
            <w:r w:rsidR="000E20CB">
              <w:rPr>
                <w:sz w:val="22"/>
                <w:szCs w:val="22"/>
              </w:rPr>
              <w:t>8</w:t>
            </w:r>
            <w:r w:rsidRPr="00EF4176"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</w:tcPr>
          <w:p w:rsidR="00376A09" w:rsidRPr="00EF4176" w:rsidRDefault="00376A09" w:rsidP="00376A09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Trauku beržamās </w:t>
            </w:r>
            <w:proofErr w:type="spellStart"/>
            <w:r w:rsidRPr="00EF4176">
              <w:rPr>
                <w:sz w:val="22"/>
                <w:szCs w:val="22"/>
              </w:rPr>
              <w:t>švammes</w:t>
            </w:r>
            <w:proofErr w:type="spellEnd"/>
            <w:r w:rsidRPr="00EF4176">
              <w:rPr>
                <w:sz w:val="22"/>
                <w:szCs w:val="22"/>
              </w:rPr>
              <w:t xml:space="preserve"> metāla 3gab </w:t>
            </w:r>
            <w:proofErr w:type="spellStart"/>
            <w:r w:rsidRPr="00EF4176">
              <w:rPr>
                <w:sz w:val="22"/>
                <w:szCs w:val="22"/>
              </w:rPr>
              <w:t>iepak</w:t>
            </w:r>
            <w:proofErr w:type="spellEnd"/>
            <w:r w:rsidRPr="00EF417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76A09" w:rsidRPr="00EF4176" w:rsidRDefault="00376A09" w:rsidP="00376A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76A09" w:rsidRPr="00EF4176" w:rsidRDefault="00376A09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376A09" w:rsidRPr="00EF4176" w:rsidRDefault="00376A09" w:rsidP="00376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76A09" w:rsidRPr="00EF4176" w:rsidRDefault="00376A09" w:rsidP="00376A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6A09" w:rsidRPr="00EF4176" w:rsidRDefault="00376A09" w:rsidP="00376A09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1D42E1">
        <w:tc>
          <w:tcPr>
            <w:tcW w:w="10206" w:type="dxa"/>
            <w:gridSpan w:val="7"/>
          </w:tcPr>
          <w:p w:rsidR="000E20CB" w:rsidRPr="00EF4176" w:rsidRDefault="000E20CB" w:rsidP="000E20CB">
            <w:pPr>
              <w:ind w:right="-108"/>
              <w:rPr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2</w:t>
            </w:r>
            <w:r w:rsidRPr="00EF4176">
              <w:rPr>
                <w:b/>
                <w:sz w:val="22"/>
                <w:szCs w:val="22"/>
              </w:rPr>
              <w:t>.iepirkuma daļa Saimniecības preces un materiāli</w:t>
            </w: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  <w:r w:rsidRPr="00EF417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Elektropreces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Elektrorozete</w:t>
            </w:r>
            <w:proofErr w:type="spellEnd"/>
            <w:r w:rsidRPr="00EF4176">
              <w:rPr>
                <w:sz w:val="22"/>
                <w:szCs w:val="22"/>
              </w:rPr>
              <w:t xml:space="preserve"> zem apmetuma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Elektrorozete</w:t>
            </w:r>
            <w:proofErr w:type="spellEnd"/>
            <w:r w:rsidRPr="00EF4176">
              <w:rPr>
                <w:sz w:val="22"/>
                <w:szCs w:val="22"/>
              </w:rPr>
              <w:t xml:space="preserve"> virs apmetuma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2.1.4.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Elektroslēdzis</w:t>
            </w:r>
            <w:proofErr w:type="spellEnd"/>
            <w:r w:rsidRPr="00EF4176">
              <w:rPr>
                <w:sz w:val="22"/>
                <w:szCs w:val="22"/>
              </w:rPr>
              <w:t xml:space="preserve"> zem apmetuma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Elektroslēdzis</w:t>
            </w:r>
            <w:proofErr w:type="spellEnd"/>
            <w:r w:rsidRPr="00EF4176">
              <w:rPr>
                <w:sz w:val="22"/>
                <w:szCs w:val="22"/>
              </w:rPr>
              <w:t xml:space="preserve"> virs apmetuma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2.1.6.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Elektrolampas</w:t>
            </w:r>
            <w:proofErr w:type="spellEnd"/>
            <w:r w:rsidRPr="00EF4176">
              <w:rPr>
                <w:sz w:val="22"/>
                <w:szCs w:val="22"/>
              </w:rPr>
              <w:t xml:space="preserve">  E27 60w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Elektrolampas</w:t>
            </w:r>
            <w:proofErr w:type="spellEnd"/>
            <w:r w:rsidRPr="00EF4176">
              <w:rPr>
                <w:sz w:val="22"/>
                <w:szCs w:val="22"/>
              </w:rPr>
              <w:t xml:space="preserve"> ar reflektoru E14 60w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2.1.8.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Elektrolampas</w:t>
            </w:r>
            <w:proofErr w:type="spellEnd"/>
            <w:r w:rsidRPr="00EF4176">
              <w:rPr>
                <w:sz w:val="22"/>
                <w:szCs w:val="22"/>
              </w:rPr>
              <w:t xml:space="preserve"> ar reflektoru E27 60w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2.1.9.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 Dienas gaismas lampa virs apmetuma 4x18W G13 T8, balts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2.1.10.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LED spuldzes G45 4,5W E27 2700K 400Lm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2.1.11.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LED spuldze R50 5.5W E14 2700K 450Lm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2.1.12.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LED spuldze prožektoram no  420Lm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2.1.13.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Baterijas AAA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2.1.14.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Baterijas AA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2.2.</w:t>
            </w:r>
          </w:p>
        </w:tc>
        <w:tc>
          <w:tcPr>
            <w:tcW w:w="5420" w:type="dxa"/>
            <w:gridSpan w:val="2"/>
          </w:tcPr>
          <w:p w:rsidR="000E20CB" w:rsidRPr="00EF4176" w:rsidRDefault="000E20CB" w:rsidP="000E2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Citi materiāli un inventārs</w:t>
            </w: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Pr="00EF4176">
              <w:rPr>
                <w:sz w:val="22"/>
                <w:szCs w:val="22"/>
              </w:rPr>
              <w:t>1.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Telpaugu barošanas līdzeklis ~500 ml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EF4176">
              <w:rPr>
                <w:sz w:val="22"/>
                <w:szCs w:val="22"/>
              </w:rPr>
              <w:t>.2.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Augsne puķēm, 10 kg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Darba cimdi - Pirkstaiņi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pāris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Durvju atslēga, iekaļamā ar 3 atslēgām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Šķidro ziepju trauki stiprināmi pie sienas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Tualetes papīra turētāji stiprināmi pie sienas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Vantūzis</w:t>
            </w:r>
            <w:proofErr w:type="spellEnd"/>
            <w:r w:rsidRPr="00EF41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2.2.8.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Slotas āra teritorijas uzkopšanai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2.2.9.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Āra </w:t>
            </w:r>
            <w:proofErr w:type="spellStart"/>
            <w:r w:rsidRPr="00EF4176">
              <w:rPr>
                <w:sz w:val="22"/>
                <w:szCs w:val="22"/>
              </w:rPr>
              <w:t>šaupele</w:t>
            </w:r>
            <w:proofErr w:type="spellEnd"/>
            <w:r w:rsidRPr="00EF4176">
              <w:rPr>
                <w:sz w:val="22"/>
                <w:szCs w:val="22"/>
              </w:rPr>
              <w:t xml:space="preserve"> lielā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2.2.10.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Grābekļi lapu grābšanai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2.2.11.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Sniega tīrīšanas lāpsta plastmasas ar metāla darba malu  (biezums &gt;5mm)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2.2.12.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Veļas žāvējamie režģi (9 kg veļas žāvēšanai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2.2.13.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Tualetes tīrīšanas birstes ar trauku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2.2.14.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Dārza kaplis ar rokturi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</w:t>
            </w:r>
            <w:r w:rsidRPr="00EF417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Krāsas, pigmenti, tonēšana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EF4176">
              <w:rPr>
                <w:sz w:val="22"/>
                <w:szCs w:val="22"/>
              </w:rPr>
              <w:t>.1.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Eļļas krāsa grīdai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EF4176">
              <w:rPr>
                <w:sz w:val="22"/>
                <w:szCs w:val="22"/>
              </w:rPr>
              <w:t>.2.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Eļļas krāsa baltā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EF4176">
              <w:rPr>
                <w:sz w:val="22"/>
                <w:szCs w:val="22"/>
              </w:rPr>
              <w:t>.3.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Ūdens emulsijas krāsa balta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EF4176">
              <w:rPr>
                <w:sz w:val="22"/>
                <w:szCs w:val="22"/>
              </w:rPr>
              <w:t>.4.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Ūdens emulsijas krāsu pigmenti/tonēšana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2.4.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Apmetumi, cements un citi celtniecības materiāli un preces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EF4176">
              <w:rPr>
                <w:sz w:val="22"/>
                <w:szCs w:val="22"/>
              </w:rPr>
              <w:t>.1.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Grunts betona virsmām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litrs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EF4176">
              <w:rPr>
                <w:sz w:val="22"/>
                <w:szCs w:val="22"/>
              </w:rPr>
              <w:t>.2.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Apmetums ROTBAND vai ekvivalents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EF4176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Špaktele VETONIT vai ekvivalents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EF4176">
              <w:rPr>
                <w:sz w:val="22"/>
                <w:szCs w:val="22"/>
              </w:rPr>
              <w:t>.4.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Cements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EF4176">
              <w:rPr>
                <w:sz w:val="22"/>
                <w:szCs w:val="22"/>
              </w:rPr>
              <w:t>.5.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Naglas dažādu izmēru 30, 60, 80, 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kg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EF4176">
              <w:rPr>
                <w:sz w:val="22"/>
                <w:szCs w:val="22"/>
              </w:rPr>
              <w:t>.6.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Skrūves dažādu izmēru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EF4176">
              <w:rPr>
                <w:sz w:val="22"/>
                <w:szCs w:val="22"/>
              </w:rPr>
              <w:t>.7.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Dībeļi</w:t>
            </w:r>
            <w:proofErr w:type="spellEnd"/>
            <w:r w:rsidRPr="00EF4176">
              <w:rPr>
                <w:sz w:val="22"/>
                <w:szCs w:val="22"/>
              </w:rPr>
              <w:t xml:space="preserve"> dažādu izmēru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EF41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EF4176"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Dībeļi</w:t>
            </w:r>
            <w:proofErr w:type="spellEnd"/>
            <w:r w:rsidRPr="00EF4176">
              <w:rPr>
                <w:sz w:val="22"/>
                <w:szCs w:val="22"/>
              </w:rPr>
              <w:t xml:space="preserve"> dažādu izmēru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2A0B89">
        <w:tc>
          <w:tcPr>
            <w:tcW w:w="959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EF4176">
              <w:rPr>
                <w:sz w:val="22"/>
                <w:szCs w:val="22"/>
              </w:rPr>
              <w:t>.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Linolejs </w:t>
            </w:r>
            <w:r>
              <w:rPr>
                <w:sz w:val="22"/>
                <w:szCs w:val="22"/>
              </w:rPr>
              <w:t>32</w:t>
            </w:r>
            <w:r w:rsidRPr="00EF4176">
              <w:rPr>
                <w:sz w:val="22"/>
                <w:szCs w:val="22"/>
              </w:rPr>
              <w:t>.klase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m</w:t>
            </w:r>
            <w:r w:rsidRPr="00EF417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AD011C"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0E20CB" w:rsidRPr="000E20CB" w:rsidRDefault="000E20CB" w:rsidP="000E20CB">
            <w:pPr>
              <w:ind w:right="-108"/>
              <w:rPr>
                <w:b/>
                <w:sz w:val="22"/>
                <w:szCs w:val="22"/>
              </w:rPr>
            </w:pPr>
            <w:r w:rsidRPr="000E20CB">
              <w:rPr>
                <w:b/>
                <w:sz w:val="22"/>
                <w:szCs w:val="22"/>
              </w:rPr>
              <w:t xml:space="preserve">3.iepirkuma daļa </w:t>
            </w:r>
            <w:bookmarkStart w:id="2" w:name="_GoBack"/>
            <w:r w:rsidRPr="000E20CB">
              <w:rPr>
                <w:b/>
                <w:sz w:val="22"/>
                <w:szCs w:val="22"/>
              </w:rPr>
              <w:t xml:space="preserve">Santehnika un </w:t>
            </w:r>
            <w:proofErr w:type="spellStart"/>
            <w:r w:rsidRPr="000E20CB">
              <w:rPr>
                <w:b/>
                <w:sz w:val="22"/>
                <w:szCs w:val="22"/>
              </w:rPr>
              <w:t>santehniskie</w:t>
            </w:r>
            <w:proofErr w:type="spellEnd"/>
            <w:r w:rsidRPr="000E20CB">
              <w:rPr>
                <w:b/>
                <w:sz w:val="22"/>
                <w:szCs w:val="22"/>
              </w:rPr>
              <w:t xml:space="preserve"> materiāli</w:t>
            </w:r>
            <w:bookmarkEnd w:id="2"/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.1.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Ūdens maisītājs, dušas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.2.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Ūdens maisītājs, izlietnes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.3.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Dušas klausule ar lokano šļūteni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.4.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Virtuves metāla izlietne 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.5.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Vannas istabas izlietne, mazā keramiskā 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.6.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Sifons </w:t>
            </w:r>
            <w:r w:rsidRPr="00EF4176">
              <w:rPr>
                <w:sz w:val="22"/>
                <w:szCs w:val="22"/>
                <w:lang w:val="ru-RU"/>
              </w:rPr>
              <w:t>Ø</w:t>
            </w:r>
            <w:r w:rsidRPr="00EF4176">
              <w:rPr>
                <w:sz w:val="22"/>
                <w:szCs w:val="22"/>
              </w:rPr>
              <w:t xml:space="preserve"> 32mm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.7.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proofErr w:type="spellStart"/>
            <w:r w:rsidRPr="00EF4176">
              <w:rPr>
                <w:sz w:val="22"/>
                <w:szCs w:val="22"/>
              </w:rPr>
              <w:t>Ļuksiks</w:t>
            </w:r>
            <w:proofErr w:type="spellEnd"/>
            <w:r w:rsidRPr="00EF4176">
              <w:rPr>
                <w:sz w:val="22"/>
                <w:szCs w:val="22"/>
              </w:rPr>
              <w:t xml:space="preserve"> izlietnei 90</w:t>
            </w:r>
            <w:r w:rsidRPr="00EF4176">
              <w:rPr>
                <w:sz w:val="22"/>
                <w:szCs w:val="22"/>
                <w:vertAlign w:val="superscript"/>
              </w:rPr>
              <w:t xml:space="preserve">0 </w:t>
            </w:r>
            <w:r w:rsidRPr="00EF4176">
              <w:rPr>
                <w:sz w:val="22"/>
                <w:szCs w:val="22"/>
              </w:rPr>
              <w:t xml:space="preserve">, ½ 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.8.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Tualetes pods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.9.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Tualetes poda mehānisms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.10.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Tualetes poda vārsts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.11.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Lokanas šļūtenes 50cm,  ½ 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D94787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F4176">
              <w:rPr>
                <w:sz w:val="22"/>
                <w:szCs w:val="22"/>
              </w:rPr>
              <w:t>.12.</w:t>
            </w:r>
          </w:p>
        </w:tc>
        <w:tc>
          <w:tcPr>
            <w:tcW w:w="4003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 xml:space="preserve">Ventilis  ½, </w:t>
            </w:r>
            <w:r w:rsidRPr="00EF4176">
              <w:rPr>
                <w:sz w:val="22"/>
                <w:szCs w:val="22"/>
                <w:lang w:val="ru-RU"/>
              </w:rPr>
              <w:t>Ø</w:t>
            </w:r>
            <w:r w:rsidRPr="00EF4176">
              <w:rPr>
                <w:sz w:val="22"/>
                <w:szCs w:val="22"/>
              </w:rPr>
              <w:t xml:space="preserve"> 15cm</w:t>
            </w:r>
          </w:p>
        </w:tc>
        <w:tc>
          <w:tcPr>
            <w:tcW w:w="1417" w:type="dxa"/>
          </w:tcPr>
          <w:p w:rsidR="000E20CB" w:rsidRPr="00EF4176" w:rsidRDefault="000E20CB" w:rsidP="000E20C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</w:tcPr>
          <w:p w:rsidR="000E20CB" w:rsidRPr="00EF4176" w:rsidRDefault="000E20CB" w:rsidP="000E20CB">
            <w:pPr>
              <w:ind w:right="-108"/>
              <w:jc w:val="center"/>
              <w:rPr>
                <w:sz w:val="22"/>
                <w:szCs w:val="22"/>
              </w:rPr>
            </w:pPr>
            <w:r w:rsidRPr="00EF4176">
              <w:rPr>
                <w:sz w:val="22"/>
                <w:szCs w:val="22"/>
              </w:rPr>
              <w:t>gab.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sz w:val="22"/>
                <w:szCs w:val="22"/>
              </w:rPr>
            </w:pPr>
          </w:p>
        </w:tc>
      </w:tr>
      <w:tr w:rsidR="000E20CB" w:rsidRPr="00EF4176" w:rsidTr="00254616">
        <w:tc>
          <w:tcPr>
            <w:tcW w:w="959" w:type="dxa"/>
          </w:tcPr>
          <w:p w:rsidR="000E20CB" w:rsidRPr="00EF4176" w:rsidRDefault="000E20CB" w:rsidP="000E20CB">
            <w:pPr>
              <w:jc w:val="both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405" w:type="dxa"/>
            <w:gridSpan w:val="4"/>
          </w:tcPr>
          <w:p w:rsidR="000E20CB" w:rsidRPr="00EF4176" w:rsidRDefault="000E20CB" w:rsidP="000E20CB">
            <w:pPr>
              <w:jc w:val="right"/>
              <w:rPr>
                <w:b/>
                <w:sz w:val="22"/>
                <w:szCs w:val="22"/>
              </w:rPr>
            </w:pPr>
            <w:r w:rsidRPr="00EF4176">
              <w:rPr>
                <w:b/>
                <w:sz w:val="22"/>
                <w:szCs w:val="22"/>
              </w:rPr>
              <w:t>Vienas vienības kopsumma</w:t>
            </w:r>
          </w:p>
        </w:tc>
        <w:tc>
          <w:tcPr>
            <w:tcW w:w="708" w:type="dxa"/>
          </w:tcPr>
          <w:p w:rsidR="000E20CB" w:rsidRPr="00EF4176" w:rsidRDefault="000E20CB" w:rsidP="000E20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</w:t>
            </w:r>
          </w:p>
        </w:tc>
        <w:tc>
          <w:tcPr>
            <w:tcW w:w="1134" w:type="dxa"/>
          </w:tcPr>
          <w:p w:rsidR="000E20CB" w:rsidRPr="00EF4176" w:rsidRDefault="000E20CB" w:rsidP="000E20C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D7269" w:rsidRPr="00AC7459" w:rsidRDefault="00FD7269" w:rsidP="00D94787">
      <w:pPr>
        <w:spacing w:line="276" w:lineRule="auto"/>
        <w:rPr>
          <w:b/>
          <w:sz w:val="16"/>
          <w:szCs w:val="16"/>
        </w:rPr>
      </w:pPr>
    </w:p>
    <w:sectPr w:rsidR="00FD7269" w:rsidRPr="00AC7459" w:rsidSect="00D94787">
      <w:footerReference w:type="default" r:id="rId8"/>
      <w:pgSz w:w="11906" w:h="16838"/>
      <w:pgMar w:top="1440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47" w:rsidRDefault="00F72347">
      <w:r>
        <w:separator/>
      </w:r>
    </w:p>
  </w:endnote>
  <w:endnote w:type="continuationSeparator" w:id="0">
    <w:p w:rsidR="00F72347" w:rsidRDefault="00F7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1A9" w:rsidRDefault="00D561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D14">
      <w:rPr>
        <w:noProof/>
      </w:rPr>
      <w:t>3</w:t>
    </w:r>
    <w:r>
      <w:rPr>
        <w:noProof/>
      </w:rPr>
      <w:fldChar w:fldCharType="end"/>
    </w:r>
  </w:p>
  <w:p w:rsidR="00D561A9" w:rsidRDefault="00D56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47" w:rsidRDefault="00F72347">
      <w:r>
        <w:separator/>
      </w:r>
    </w:p>
  </w:footnote>
  <w:footnote w:type="continuationSeparator" w:id="0">
    <w:p w:rsidR="00F72347" w:rsidRDefault="00F7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43D"/>
    <w:multiLevelType w:val="multilevel"/>
    <w:tmpl w:val="8D187E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CB48E2"/>
    <w:multiLevelType w:val="hybridMultilevel"/>
    <w:tmpl w:val="2104E602"/>
    <w:lvl w:ilvl="0" w:tplc="42004D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4A6ED4"/>
    <w:multiLevelType w:val="hybridMultilevel"/>
    <w:tmpl w:val="6D9EB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E35"/>
    <w:multiLevelType w:val="multilevel"/>
    <w:tmpl w:val="8FAAF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7A0A90"/>
    <w:multiLevelType w:val="multilevel"/>
    <w:tmpl w:val="36E661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A80FA8"/>
    <w:multiLevelType w:val="multilevel"/>
    <w:tmpl w:val="B344D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B20E04"/>
    <w:multiLevelType w:val="hybridMultilevel"/>
    <w:tmpl w:val="16D8CC86"/>
    <w:lvl w:ilvl="0" w:tplc="25D0F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05B1F"/>
    <w:multiLevelType w:val="hybridMultilevel"/>
    <w:tmpl w:val="12F8222A"/>
    <w:lvl w:ilvl="0" w:tplc="0E02A8A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F77ED"/>
    <w:multiLevelType w:val="hybridMultilevel"/>
    <w:tmpl w:val="CC40453E"/>
    <w:lvl w:ilvl="0" w:tplc="4846F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5C63"/>
    <w:multiLevelType w:val="multilevel"/>
    <w:tmpl w:val="36E661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1B1A7F"/>
    <w:multiLevelType w:val="hybridMultilevel"/>
    <w:tmpl w:val="D696CC2E"/>
    <w:lvl w:ilvl="0" w:tplc="00B0C13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9EF7BB2"/>
    <w:multiLevelType w:val="multilevel"/>
    <w:tmpl w:val="36E661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F56CE1"/>
    <w:multiLevelType w:val="multilevel"/>
    <w:tmpl w:val="36E661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D822F3"/>
    <w:multiLevelType w:val="hybridMultilevel"/>
    <w:tmpl w:val="C1A8E6D2"/>
    <w:lvl w:ilvl="0" w:tplc="8B5CB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23B6A"/>
    <w:multiLevelType w:val="hybridMultilevel"/>
    <w:tmpl w:val="03949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12A4C"/>
    <w:multiLevelType w:val="multilevel"/>
    <w:tmpl w:val="B35423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i w:val="0"/>
      </w:rPr>
    </w:lvl>
  </w:abstractNum>
  <w:abstractNum w:abstractNumId="16" w15:restartNumberingAfterBreak="0">
    <w:nsid w:val="43B06B11"/>
    <w:multiLevelType w:val="multilevel"/>
    <w:tmpl w:val="36E661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70505A"/>
    <w:multiLevelType w:val="multilevel"/>
    <w:tmpl w:val="A16AFB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593B69"/>
    <w:multiLevelType w:val="multilevel"/>
    <w:tmpl w:val="DE3A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CE03A8"/>
    <w:multiLevelType w:val="hybridMultilevel"/>
    <w:tmpl w:val="F5A67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497F"/>
    <w:multiLevelType w:val="hybridMultilevel"/>
    <w:tmpl w:val="1A601E9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8344D"/>
    <w:multiLevelType w:val="singleLevel"/>
    <w:tmpl w:val="F162ECB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CC1AC2"/>
    <w:multiLevelType w:val="multilevel"/>
    <w:tmpl w:val="36E661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534506"/>
    <w:multiLevelType w:val="multilevel"/>
    <w:tmpl w:val="79927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8E5419"/>
    <w:multiLevelType w:val="multilevel"/>
    <w:tmpl w:val="36E661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A93D2C"/>
    <w:multiLevelType w:val="multilevel"/>
    <w:tmpl w:val="E1C00F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14"/>
  </w:num>
  <w:num w:numId="5">
    <w:abstractNumId w:val="22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8"/>
  </w:num>
  <w:num w:numId="12">
    <w:abstractNumId w:val="17"/>
  </w:num>
  <w:num w:numId="13">
    <w:abstractNumId w:val="25"/>
  </w:num>
  <w:num w:numId="14">
    <w:abstractNumId w:val="20"/>
  </w:num>
  <w:num w:numId="15">
    <w:abstractNumId w:val="26"/>
  </w:num>
  <w:num w:numId="16">
    <w:abstractNumId w:val="19"/>
  </w:num>
  <w:num w:numId="17">
    <w:abstractNumId w:val="23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  <w:num w:numId="22">
    <w:abstractNumId w:val="4"/>
  </w:num>
  <w:num w:numId="23">
    <w:abstractNumId w:val="1"/>
  </w:num>
  <w:num w:numId="24">
    <w:abstractNumId w:val="10"/>
  </w:num>
  <w:num w:numId="25">
    <w:abstractNumId w:val="3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69"/>
    <w:rsid w:val="00075AD3"/>
    <w:rsid w:val="00080741"/>
    <w:rsid w:val="00095911"/>
    <w:rsid w:val="000E20CB"/>
    <w:rsid w:val="00187D14"/>
    <w:rsid w:val="001B242D"/>
    <w:rsid w:val="002A0051"/>
    <w:rsid w:val="002B6BA5"/>
    <w:rsid w:val="00376A09"/>
    <w:rsid w:val="004B47AA"/>
    <w:rsid w:val="004F357D"/>
    <w:rsid w:val="0050013F"/>
    <w:rsid w:val="0054227A"/>
    <w:rsid w:val="006154E3"/>
    <w:rsid w:val="006622DA"/>
    <w:rsid w:val="00751B0D"/>
    <w:rsid w:val="007D688A"/>
    <w:rsid w:val="00927D17"/>
    <w:rsid w:val="00A534DC"/>
    <w:rsid w:val="00A74BCD"/>
    <w:rsid w:val="00AC7459"/>
    <w:rsid w:val="00C74321"/>
    <w:rsid w:val="00D561A9"/>
    <w:rsid w:val="00D94787"/>
    <w:rsid w:val="00DE5D41"/>
    <w:rsid w:val="00E1019E"/>
    <w:rsid w:val="00EF4176"/>
    <w:rsid w:val="00F37A6F"/>
    <w:rsid w:val="00F72347"/>
    <w:rsid w:val="00F816AB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F2573-F0E7-4657-96ED-E563CE48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FD7269"/>
    <w:pPr>
      <w:keepNext/>
      <w:jc w:val="center"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2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D7269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FD72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7269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D7269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rsid w:val="00FD7269"/>
    <w:rPr>
      <w:rFonts w:ascii="Arial" w:eastAsia="Calibri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FD7269"/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styleId="Strong">
    <w:name w:val="Strong"/>
    <w:qFormat/>
    <w:rsid w:val="00FD7269"/>
    <w:rPr>
      <w:b/>
      <w:bCs/>
    </w:rPr>
  </w:style>
  <w:style w:type="paragraph" w:customStyle="1" w:styleId="P">
    <w:name w:val="P"/>
    <w:basedOn w:val="Normal"/>
    <w:rsid w:val="00FD7269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269"/>
    <w:pPr>
      <w:widowControl w:val="0"/>
      <w:suppressAutoHyphens/>
      <w:spacing w:after="120"/>
      <w:ind w:left="283"/>
    </w:pPr>
    <w:rPr>
      <w:rFonts w:eastAsia="Lucida Sans Unicode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269"/>
    <w:rPr>
      <w:rFonts w:ascii="Times New Roman" w:eastAsia="Lucida Sans Unicode" w:hAnsi="Times New Roman" w:cs="Times New Roman"/>
      <w:color w:val="000000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D7269"/>
    <w:pPr>
      <w:widowControl w:val="0"/>
      <w:tabs>
        <w:tab w:val="center" w:pos="4153"/>
        <w:tab w:val="right" w:pos="8306"/>
      </w:tabs>
      <w:suppressAutoHyphens/>
    </w:pPr>
    <w:rPr>
      <w:rFonts w:eastAsia="Lucida Sans Unicode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FD7269"/>
    <w:rPr>
      <w:rFonts w:ascii="Times New Roman" w:eastAsia="Lucida Sans Unicode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nhideWhenUsed/>
    <w:rsid w:val="00FD72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726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72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7269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72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726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matteksts31">
    <w:name w:val="Pamatteksts 31"/>
    <w:basedOn w:val="Normal"/>
    <w:rsid w:val="00FD7269"/>
    <w:pPr>
      <w:suppressAutoHyphens/>
      <w:jc w:val="both"/>
    </w:pPr>
    <w:rPr>
      <w:szCs w:val="20"/>
      <w:lang w:eastAsia="ar-SA"/>
    </w:rPr>
  </w:style>
  <w:style w:type="paragraph" w:styleId="NormalWeb">
    <w:name w:val="Normal (Web)"/>
    <w:basedOn w:val="Normal"/>
    <w:rsid w:val="00FD7269"/>
    <w:pPr>
      <w:suppressAutoHyphens/>
      <w:spacing w:before="100" w:after="100"/>
    </w:pPr>
    <w:rPr>
      <w:lang w:val="en-GB" w:eastAsia="ar-SA"/>
    </w:rPr>
  </w:style>
  <w:style w:type="paragraph" w:customStyle="1" w:styleId="naisf">
    <w:name w:val="naisf"/>
    <w:basedOn w:val="Normal"/>
    <w:rsid w:val="00FD7269"/>
    <w:pPr>
      <w:suppressAutoHyphens/>
      <w:spacing w:before="75" w:after="75"/>
      <w:ind w:firstLine="375"/>
      <w:jc w:val="both"/>
    </w:pPr>
    <w:rPr>
      <w:lang w:eastAsia="ar-SA"/>
    </w:rPr>
  </w:style>
  <w:style w:type="paragraph" w:customStyle="1" w:styleId="Virsraksts3P">
    <w:name w:val="Virsraksts 3 P"/>
    <w:basedOn w:val="Normal"/>
    <w:rsid w:val="00FD7269"/>
    <w:pPr>
      <w:tabs>
        <w:tab w:val="num" w:pos="1021"/>
      </w:tabs>
      <w:spacing w:before="140" w:after="140"/>
      <w:jc w:val="both"/>
      <w:outlineLvl w:val="2"/>
    </w:pPr>
    <w:rPr>
      <w:rFonts w:ascii="Verdana" w:hAnsi="Verdana"/>
      <w:bCs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FD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pakpunkts">
    <w:name w:val="Apakšpunkts"/>
    <w:basedOn w:val="Normal"/>
    <w:rsid w:val="00FD7269"/>
    <w:pPr>
      <w:tabs>
        <w:tab w:val="num" w:pos="851"/>
      </w:tabs>
      <w:suppressAutoHyphens/>
      <w:ind w:left="851" w:hanging="851"/>
    </w:pPr>
    <w:rPr>
      <w:rFonts w:ascii="Arial" w:hAnsi="Arial"/>
      <w:b/>
      <w:sz w:val="20"/>
      <w:lang w:eastAsia="ar-SA"/>
    </w:rPr>
  </w:style>
  <w:style w:type="character" w:styleId="Hyperlink">
    <w:name w:val="Hyperlink"/>
    <w:uiPriority w:val="99"/>
    <w:unhideWhenUsed/>
    <w:rsid w:val="00FD7269"/>
    <w:rPr>
      <w:color w:val="0000FF"/>
      <w:u w:val="single"/>
    </w:rPr>
  </w:style>
  <w:style w:type="paragraph" w:styleId="BodyText2">
    <w:name w:val="Body Text 2"/>
    <w:basedOn w:val="Normal"/>
    <w:link w:val="BodyText2Char"/>
    <w:rsid w:val="00FD7269"/>
    <w:pPr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FD7269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D7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72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26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">
    <w:name w:val="st"/>
    <w:rsid w:val="00FD7269"/>
  </w:style>
  <w:style w:type="paragraph" w:customStyle="1" w:styleId="naisnod">
    <w:name w:val="naisnod"/>
    <w:basedOn w:val="Normal"/>
    <w:rsid w:val="00FD7269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FD7269"/>
    <w:pPr>
      <w:spacing w:before="75" w:after="75"/>
    </w:pPr>
  </w:style>
  <w:style w:type="paragraph" w:styleId="List2">
    <w:name w:val="List 2"/>
    <w:basedOn w:val="Normal"/>
    <w:rsid w:val="00FD7269"/>
    <w:pPr>
      <w:ind w:left="566" w:hanging="283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269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D135-7E34-459B-8960-F7F9E1D8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4831</Words>
  <Characters>2754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3</cp:revision>
  <cp:lastPrinted>2017-12-07T12:20:00Z</cp:lastPrinted>
  <dcterms:created xsi:type="dcterms:W3CDTF">2020-12-22T10:01:00Z</dcterms:created>
  <dcterms:modified xsi:type="dcterms:W3CDTF">2020-12-22T11:06:00Z</dcterms:modified>
</cp:coreProperties>
</file>