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93" w:rsidRPr="005330F8" w:rsidRDefault="00A55793" w:rsidP="00A55793">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A55793" w:rsidRPr="005330F8" w:rsidRDefault="00A55793" w:rsidP="00A55793">
      <w:pPr>
        <w:jc w:val="center"/>
        <w:rPr>
          <w:rFonts w:ascii="Times New Roman" w:hAnsi="Times New Roman"/>
          <w:b/>
          <w:sz w:val="24"/>
          <w:szCs w:val="24"/>
        </w:rPr>
      </w:pPr>
      <w:r w:rsidRPr="005330F8">
        <w:rPr>
          <w:rFonts w:ascii="Times New Roman" w:hAnsi="Times New Roman"/>
          <w:b/>
          <w:sz w:val="24"/>
          <w:szCs w:val="24"/>
        </w:rPr>
        <w:t>LATVIJAS REPUBLIKA</w:t>
      </w:r>
    </w:p>
    <w:p w:rsidR="00A55793" w:rsidRPr="005330F8" w:rsidRDefault="00A55793" w:rsidP="00A55793">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A55793" w:rsidRPr="005330F8" w:rsidRDefault="00A55793" w:rsidP="00A55793">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A55793" w:rsidRPr="005330F8" w:rsidRDefault="00A55793" w:rsidP="00A55793">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A55793" w:rsidRPr="005330F8" w:rsidRDefault="00A55793" w:rsidP="00A55793">
      <w:pPr>
        <w:keepNext/>
        <w:jc w:val="right"/>
        <w:outlineLvl w:val="1"/>
        <w:rPr>
          <w:rFonts w:ascii="Times New Roman" w:eastAsia="Times New Roman" w:hAnsi="Times New Roman"/>
          <w:b/>
          <w:sz w:val="24"/>
          <w:szCs w:val="24"/>
        </w:rPr>
      </w:pPr>
    </w:p>
    <w:p w:rsidR="00A55793" w:rsidRPr="005330F8" w:rsidRDefault="00A55793" w:rsidP="00A55793">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A55793" w:rsidRPr="005330F8" w:rsidRDefault="00A55793" w:rsidP="00A55793">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A55793" w:rsidRPr="005330F8" w:rsidRDefault="00A55793" w:rsidP="00A55793">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A55793" w:rsidRPr="005330F8" w:rsidRDefault="00A55793" w:rsidP="00A55793">
      <w:pPr>
        <w:jc w:val="right"/>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lēmumu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sēdes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45</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A55793" w:rsidRPr="005330F8" w:rsidRDefault="00A55793" w:rsidP="00A55793">
      <w:pPr>
        <w:widowControl w:val="0"/>
        <w:suppressAutoHyphens/>
        <w:ind w:right="333"/>
        <w:jc w:val="right"/>
        <w:rPr>
          <w:rFonts w:ascii="Times New Roman" w:eastAsia="Lucida Sans Unicode" w:hAnsi="Times New Roman" w:cs="Times New Roman"/>
          <w:kern w:val="2"/>
          <w:sz w:val="28"/>
          <w:szCs w:val="24"/>
        </w:rPr>
      </w:pPr>
    </w:p>
    <w:p w:rsidR="00A55793" w:rsidRPr="005330F8" w:rsidRDefault="00A55793" w:rsidP="00A55793">
      <w:pPr>
        <w:tabs>
          <w:tab w:val="left" w:pos="9356"/>
        </w:tabs>
        <w:jc w:val="center"/>
        <w:rPr>
          <w:rFonts w:ascii="Times New Roman" w:hAnsi="Times New Roman" w:cs="Times New Roman"/>
          <w:b/>
          <w:caps/>
          <w:sz w:val="28"/>
          <w:szCs w:val="24"/>
        </w:rPr>
      </w:pPr>
      <w:r w:rsidRPr="005330F8">
        <w:rPr>
          <w:rFonts w:ascii="Times New Roman" w:hAnsi="Times New Roman" w:cs="Times New Roman"/>
          <w:b/>
          <w:caps/>
          <w:noProof/>
          <w:sz w:val="28"/>
          <w:szCs w:val="24"/>
        </w:rPr>
        <w:t>cirsmas nekustamajā īpašumā „PURVA PRIEDES”, bALVU pagastā, Balvu novadā</w:t>
      </w:r>
      <w:r w:rsidRPr="005330F8">
        <w:rPr>
          <w:rFonts w:ascii="Times New Roman" w:hAnsi="Times New Roman" w:cs="Times New Roman"/>
          <w:b/>
          <w:caps/>
          <w:sz w:val="28"/>
          <w:szCs w:val="24"/>
        </w:rPr>
        <w:t xml:space="preserve"> izsoles noteikumi</w:t>
      </w:r>
    </w:p>
    <w:p w:rsidR="00A55793" w:rsidRPr="005330F8" w:rsidRDefault="00A55793" w:rsidP="00A55793">
      <w:pPr>
        <w:ind w:right="333"/>
        <w:jc w:val="center"/>
        <w:rPr>
          <w:rFonts w:ascii="Times New Roman" w:hAnsi="Times New Roman" w:cs="Times New Roman"/>
          <w:sz w:val="24"/>
          <w:szCs w:val="24"/>
        </w:rPr>
      </w:pPr>
    </w:p>
    <w:p w:rsidR="00A55793" w:rsidRPr="005330F8" w:rsidRDefault="00A55793" w:rsidP="00A55793">
      <w:pPr>
        <w:jc w:val="center"/>
        <w:rPr>
          <w:rFonts w:ascii="Times New Roman" w:hAnsi="Times New Roman" w:cs="Times New Roman"/>
          <w:b/>
          <w:sz w:val="24"/>
          <w:szCs w:val="24"/>
        </w:rPr>
      </w:pPr>
      <w:r w:rsidRPr="005330F8">
        <w:rPr>
          <w:rFonts w:ascii="Times New Roman" w:hAnsi="Times New Roman" w:cs="Times New Roman"/>
          <w:b/>
          <w:sz w:val="24"/>
          <w:szCs w:val="24"/>
        </w:rPr>
        <w:t xml:space="preserve">I </w:t>
      </w:r>
      <w:proofErr w:type="spellStart"/>
      <w:r w:rsidRPr="005330F8">
        <w:rPr>
          <w:rFonts w:ascii="Times New Roman" w:hAnsi="Times New Roman" w:cs="Times New Roman"/>
          <w:b/>
          <w:sz w:val="24"/>
          <w:szCs w:val="24"/>
        </w:rPr>
        <w:t>Vispārīgie</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jautājumi</w:t>
      </w:r>
      <w:proofErr w:type="spellEnd"/>
    </w:p>
    <w:p w:rsidR="00A55793" w:rsidRPr="005330F8" w:rsidRDefault="00A55793" w:rsidP="0041261E">
      <w:pPr>
        <w:numPr>
          <w:ilvl w:val="1"/>
          <w:numId w:val="1"/>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Šie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kārtību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organizējama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kustamās</w:t>
      </w:r>
      <w:proofErr w:type="spellEnd"/>
      <w:r w:rsidRPr="005330F8">
        <w:rPr>
          <w:rFonts w:ascii="Times New Roman" w:eastAsia="Times New Roman" w:hAnsi="Times New Roman" w:cs="Times New Roman"/>
          <w:sz w:val="24"/>
          <w:szCs w:val="24"/>
        </w:rPr>
        <w:t xml:space="preserve"> mantas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sz w:val="24"/>
          <w:szCs w:val="24"/>
        </w:rPr>
        <w:t>„</w:t>
      </w:r>
      <w:proofErr w:type="spellStart"/>
      <w:r w:rsidRPr="005330F8">
        <w:rPr>
          <w:rFonts w:ascii="Times New Roman" w:hAnsi="Times New Roman" w:cs="Times New Roman"/>
          <w:sz w:val="24"/>
          <w:szCs w:val="24"/>
        </w:rPr>
        <w:t>Purva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priedes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eastAsia="Times New Roman" w:hAnsi="Times New Roman" w:cs="Times New Roman"/>
          <w:sz w:val="24"/>
          <w:szCs w:val="24"/>
        </w:rPr>
        <w:t>, (</w:t>
      </w:r>
      <w:proofErr w:type="spellStart"/>
      <w:r w:rsidRPr="005330F8">
        <w:rPr>
          <w:rFonts w:ascii="Times New Roman" w:eastAsia="Times New Roman" w:hAnsi="Times New Roman" w:cs="Times New Roman"/>
          <w:sz w:val="24"/>
          <w:szCs w:val="24"/>
        </w:rPr>
        <w:t>turpmāk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tekstā</w:t>
      </w:r>
      <w:proofErr w:type="spellEnd"/>
      <w:r w:rsidRPr="005330F8">
        <w:rPr>
          <w:rFonts w:ascii="Times New Roman" w:eastAsia="Times New Roman" w:hAnsi="Times New Roman" w:cs="Times New Roman"/>
          <w:sz w:val="24"/>
          <w:szCs w:val="24"/>
        </w:rPr>
        <w:t xml:space="preserve">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Publiskas</w:t>
      </w:r>
      <w:proofErr w:type="spellEnd"/>
      <w:r w:rsidRPr="005330F8">
        <w:rPr>
          <w:rFonts w:ascii="Times New Roman" w:eastAsia="Times New Roman" w:hAnsi="Times New Roman" w:cs="Times New Roman"/>
          <w:sz w:val="24"/>
          <w:szCs w:val="24"/>
        </w:rPr>
        <w:t xml:space="preserve"> personas mantas </w:t>
      </w:r>
      <w:proofErr w:type="spellStart"/>
      <w:r w:rsidRPr="005330F8">
        <w:rPr>
          <w:rFonts w:ascii="Times New Roman" w:eastAsia="Times New Roman" w:hAnsi="Times New Roman" w:cs="Times New Roman"/>
          <w:sz w:val="24"/>
          <w:szCs w:val="24"/>
        </w:rPr>
        <w:t>atsavināšanas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likuma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nosacījumiem</w:t>
      </w:r>
      <w:proofErr w:type="spellEnd"/>
      <w:r w:rsidRPr="005330F8">
        <w:rPr>
          <w:rFonts w:ascii="Times New Roman" w:eastAsia="Times New Roman" w:hAnsi="Times New Roman" w:cs="Times New Roman"/>
          <w:sz w:val="24"/>
          <w:szCs w:val="24"/>
        </w:rPr>
        <w:t xml:space="preserve">. </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privatizācijas</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atsavināšanas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turpmāk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tekstā</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
          <w:bCs/>
          <w:sz w:val="24"/>
          <w:szCs w:val="24"/>
        </w:rPr>
        <w:t>Izsole</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notiks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Bērzpils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ielā</w:t>
      </w:r>
      <w:proofErr w:type="spellEnd"/>
      <w:r w:rsidRPr="005330F8">
        <w:rPr>
          <w:rFonts w:ascii="Times New Roman" w:hAnsi="Times New Roman" w:cs="Times New Roman"/>
          <w:b/>
          <w:bCs/>
          <w:sz w:val="24"/>
          <w:szCs w:val="24"/>
        </w:rPr>
        <w:t xml:space="preserve"> 1A, </w:t>
      </w:r>
      <w:proofErr w:type="spellStart"/>
      <w:r w:rsidRPr="005330F8">
        <w:rPr>
          <w:rFonts w:ascii="Times New Roman" w:hAnsi="Times New Roman" w:cs="Times New Roman"/>
          <w:b/>
          <w:bCs/>
          <w:sz w:val="24"/>
          <w:szCs w:val="24"/>
        </w:rPr>
        <w:t>Balvos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3.stāvā</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sēžu</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zālē</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2019.gada</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22.oktobrī</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plkst.13.00</w:t>
      </w:r>
      <w:proofErr w:type="spellEnd"/>
      <w:r w:rsidRPr="005330F8">
        <w:rPr>
          <w:rFonts w:ascii="Times New Roman" w:hAnsi="Times New Roman" w:cs="Times New Roman"/>
          <w:b/>
          <w:bCs/>
          <w:sz w:val="24"/>
          <w:szCs w:val="24"/>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veids</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atklāta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mutiska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augšupejošu</w:t>
      </w:r>
      <w:proofErr w:type="spellEnd"/>
      <w:r w:rsidRPr="005330F8">
        <w:rPr>
          <w:rFonts w:ascii="Times New Roman" w:hAnsi="Times New Roman" w:cs="Times New Roman"/>
          <w:sz w:val="24"/>
          <w:szCs w:val="24"/>
        </w:rPr>
        <w:t xml:space="preserve"> soli.</w:t>
      </w:r>
    </w:p>
    <w:p w:rsidR="00A55793" w:rsidRPr="005330F8" w:rsidRDefault="00A55793" w:rsidP="0041261E">
      <w:pPr>
        <w:numPr>
          <w:ilvl w:val="1"/>
          <w:numId w:val="1"/>
        </w:numPr>
        <w:tabs>
          <w:tab w:val="left" w:pos="0"/>
          <w:tab w:val="left" w:pos="426"/>
        </w:tabs>
        <w:ind w:left="0" w:firstLine="0"/>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Izsolāmo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w:t>
      </w:r>
      <w:proofErr w:type="spell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lv-LV"/>
        </w:rPr>
        <w:t xml:space="preserve">EUR 4845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sz w:val="24"/>
          <w:szCs w:val="24"/>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solis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100.00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simts</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Dalības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maksa</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Nodrošinājuma</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nauda</w:t>
      </w:r>
      <w:proofErr w:type="spellEnd"/>
      <w:r w:rsidRPr="005330F8">
        <w:rPr>
          <w:rFonts w:ascii="Times New Roman" w:hAnsi="Times New Roman" w:cs="Times New Roman"/>
          <w:bCs/>
          <w:sz w:val="24"/>
          <w:szCs w:val="24"/>
        </w:rPr>
        <w:t xml:space="preserve"> – 10% </w:t>
      </w:r>
      <w:proofErr w:type="spellStart"/>
      <w:r w:rsidRPr="005330F8">
        <w:rPr>
          <w:rFonts w:ascii="Times New Roman" w:hAnsi="Times New Roman" w:cs="Times New Roman"/>
          <w:bCs/>
          <w:sz w:val="24"/>
          <w:szCs w:val="24"/>
        </w:rPr>
        <w:t>apmērā</w:t>
      </w:r>
      <w:proofErr w:type="spellEnd"/>
      <w:r w:rsidRPr="005330F8">
        <w:rPr>
          <w:rFonts w:ascii="Times New Roman" w:hAnsi="Times New Roman" w:cs="Times New Roman"/>
          <w:bCs/>
          <w:sz w:val="24"/>
          <w:szCs w:val="24"/>
        </w:rPr>
        <w:t xml:space="preserve"> no </w:t>
      </w:r>
      <w:proofErr w:type="spellStart"/>
      <w:r w:rsidRPr="005330F8">
        <w:rPr>
          <w:rFonts w:ascii="Times New Roman" w:hAnsi="Times New Roman" w:cs="Times New Roman"/>
          <w:bCs/>
          <w:sz w:val="24"/>
          <w:szCs w:val="24"/>
        </w:rPr>
        <w:t>cirsmu</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nosacītās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cenas</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484.50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55793" w:rsidRPr="005330F8" w:rsidRDefault="00A55793" w:rsidP="0041261E">
      <w:pPr>
        <w:numPr>
          <w:ilvl w:val="1"/>
          <w:numId w:val="1"/>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maksa</w:t>
      </w:r>
      <w:proofErr w:type="spellEnd"/>
      <w:r w:rsidRPr="005330F8">
        <w:rPr>
          <w:rFonts w:ascii="Times New Roman" w:hAnsi="Times New Roman" w:cs="Times New Roman"/>
          <w:color w:val="000000"/>
          <w:sz w:val="24"/>
          <w:szCs w:val="24"/>
        </w:rPr>
        <w:t xml:space="preserve"> un </w:t>
      </w:r>
      <w:proofErr w:type="spellStart"/>
      <w:r w:rsidRPr="005330F8">
        <w:rPr>
          <w:rFonts w:ascii="Times New Roman" w:hAnsi="Times New Roman" w:cs="Times New Roman"/>
          <w:color w:val="000000"/>
          <w:sz w:val="24"/>
          <w:szCs w:val="24"/>
        </w:rPr>
        <w:t>nodrošinājuma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nauda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uzskatāma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samaksātu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summa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ieskaitīta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Reģ.Nr</w:t>
      </w:r>
      <w:proofErr w:type="spellEnd"/>
      <w:r w:rsidRPr="005330F8">
        <w:rPr>
          <w:rFonts w:ascii="Times New Roman" w:hAnsi="Times New Roman" w:cs="Times New Roman"/>
          <w:color w:val="000000"/>
          <w:sz w:val="24"/>
          <w:szCs w:val="24"/>
        </w:rPr>
        <w:t>. 90009115622,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A55793" w:rsidRPr="005330F8" w:rsidRDefault="00A55793" w:rsidP="0041261E">
      <w:pPr>
        <w:numPr>
          <w:ilvl w:val="1"/>
          <w:numId w:val="1"/>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lang w:eastAsia="lv-LV"/>
        </w:rPr>
        <w:t>Sludinājums</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nekustamā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īpašuma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publicējams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laikrakstā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Latvijas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Vēstnesis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informatīvajā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izdevumā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Ziņas</w:t>
      </w:r>
      <w:proofErr w:type="spellEnd"/>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mājas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lapā</w:t>
      </w:r>
      <w:proofErr w:type="spellEnd"/>
      <w:r w:rsidRPr="005330F8">
        <w:rPr>
          <w:rFonts w:ascii="Times New Roman" w:hAnsi="Times New Roman" w:cs="Times New Roman"/>
          <w:color w:val="000000"/>
          <w:sz w:val="24"/>
          <w:szCs w:val="24"/>
        </w:rPr>
        <w:t xml:space="preserve"> </w:t>
      </w:r>
      <w:hyperlink r:id="rId9" w:history="1">
        <w:r w:rsidRPr="005330F8">
          <w:rPr>
            <w:rFonts w:ascii="Times New Roman" w:hAnsi="Times New Roman" w:cs="Times New Roman"/>
            <w:i/>
            <w:iCs/>
            <w:color w:val="0000FF"/>
            <w:sz w:val="24"/>
            <w:szCs w:val="24"/>
            <w:u w:val="single"/>
            <w:lang w:eastAsia="lv-LV"/>
          </w:rPr>
          <w:t>www.balvi.lv</w:t>
        </w:r>
      </w:hyperlink>
      <w:r w:rsidRPr="005330F8">
        <w:rPr>
          <w:rFonts w:ascii="Times New Roman" w:hAnsi="Times New Roman" w:cs="Times New Roman"/>
          <w:i/>
          <w:iCs/>
          <w:color w:val="0000FF"/>
          <w:sz w:val="24"/>
          <w:szCs w:val="24"/>
          <w:u w:val="single"/>
          <w:lang w:eastAsia="lv-LV"/>
        </w:rPr>
        <w:t>,</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Ziemeļlatgales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laikrakstā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Vaduguns</w:t>
      </w:r>
      <w:proofErr w:type="spellEnd"/>
      <w:r w:rsidRPr="005330F8">
        <w:rPr>
          <w:rFonts w:ascii="Times New Roman" w:hAnsi="Times New Roman" w:cs="Times New Roman"/>
          <w:sz w:val="24"/>
          <w:szCs w:val="24"/>
        </w:rPr>
        <w:t>”</w:t>
      </w:r>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Paziņojumu</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izliek</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redzamā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vietā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ēkā</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informācija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norādot</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organizētāja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tālruņa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izliekama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labi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redzamā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vietā</w:t>
      </w:r>
      <w:proofErr w:type="spellEnd"/>
      <w:r w:rsidRPr="005330F8">
        <w:rPr>
          <w:rFonts w:ascii="Times New Roman" w:hAnsi="Times New Roman" w:cs="Times New Roman"/>
          <w:sz w:val="24"/>
          <w:szCs w:val="24"/>
        </w:rPr>
        <w:t xml:space="preserve"> pie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w:t>
      </w:r>
    </w:p>
    <w:p w:rsidR="00A55793" w:rsidRPr="005330F8" w:rsidRDefault="00A55793" w:rsidP="0041261E">
      <w:pPr>
        <w:numPr>
          <w:ilvl w:val="1"/>
          <w:numId w:val="1"/>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rezultātus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apstiprina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Dome.</w:t>
      </w:r>
    </w:p>
    <w:p w:rsidR="00A55793" w:rsidRPr="005330F8" w:rsidRDefault="00A55793" w:rsidP="00A55793">
      <w:pPr>
        <w:tabs>
          <w:tab w:val="left" w:pos="567"/>
          <w:tab w:val="left" w:pos="993"/>
        </w:tabs>
        <w:ind w:left="567" w:firstLine="1"/>
        <w:jc w:val="center"/>
        <w:rPr>
          <w:rFonts w:ascii="Times New Roman" w:eastAsia="Times New Roman" w:hAnsi="Times New Roman" w:cs="Times New Roman"/>
          <w:b/>
          <w:bCs/>
          <w:sz w:val="24"/>
          <w:szCs w:val="24"/>
        </w:rPr>
      </w:pPr>
    </w:p>
    <w:p w:rsidR="00A55793" w:rsidRPr="005330F8" w:rsidRDefault="00A55793" w:rsidP="00A55793">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II </w:t>
      </w:r>
      <w:proofErr w:type="spellStart"/>
      <w:r w:rsidRPr="005330F8">
        <w:rPr>
          <w:rFonts w:ascii="Times New Roman" w:eastAsia="Times New Roman" w:hAnsi="Times New Roman" w:cs="Times New Roman"/>
          <w:b/>
          <w:bCs/>
          <w:sz w:val="24"/>
          <w:szCs w:val="24"/>
        </w:rPr>
        <w:t>Cirsmu</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raksturojums</w:t>
      </w:r>
      <w:proofErr w:type="spellEnd"/>
    </w:p>
    <w:p w:rsidR="00A55793" w:rsidRPr="005330F8" w:rsidRDefault="00A55793" w:rsidP="0041261E">
      <w:pPr>
        <w:numPr>
          <w:ilvl w:val="1"/>
          <w:numId w:val="2"/>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t>Cirsma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sz w:val="24"/>
          <w:szCs w:val="24"/>
        </w:rPr>
        <w:t>„</w:t>
      </w:r>
      <w:proofErr w:type="spellStart"/>
      <w:r w:rsidRPr="005330F8">
        <w:rPr>
          <w:rFonts w:ascii="Times New Roman" w:hAnsi="Times New Roman" w:cs="Times New Roman"/>
          <w:sz w:val="24"/>
          <w:szCs w:val="24"/>
        </w:rPr>
        <w:t>Purva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priedes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003 0249, </w:t>
      </w:r>
      <w:proofErr w:type="spellStart"/>
      <w:r w:rsidRPr="005330F8">
        <w:rPr>
          <w:rFonts w:ascii="Times New Roman" w:hAnsi="Times New Roman" w:cs="Times New Roman"/>
          <w:sz w:val="24"/>
          <w:szCs w:val="24"/>
        </w:rPr>
        <w:t>zemes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vienībā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apzīmējumu</w:t>
      </w:r>
      <w:proofErr w:type="spellEnd"/>
      <w:r w:rsidRPr="005330F8">
        <w:rPr>
          <w:rFonts w:ascii="Times New Roman" w:hAnsi="Times New Roman" w:cs="Times New Roman"/>
          <w:sz w:val="24"/>
          <w:szCs w:val="24"/>
        </w:rPr>
        <w:t xml:space="preserve"> 3846 003 0249 – </w:t>
      </w:r>
      <w:proofErr w:type="spellStart"/>
      <w:r w:rsidRPr="005330F8">
        <w:rPr>
          <w:rFonts w:ascii="Times New Roman" w:hAnsi="Times New Roman" w:cs="Times New Roman"/>
          <w:sz w:val="24"/>
          <w:szCs w:val="24"/>
        </w:rPr>
        <w:t>1.kvartāla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3.nogabalā</w:t>
      </w:r>
      <w:proofErr w:type="spellEnd"/>
      <w:r w:rsidRPr="005330F8">
        <w:rPr>
          <w:rFonts w:ascii="Times New Roman" w:hAnsi="Times New Roman" w:cs="Times New Roman"/>
          <w:sz w:val="24"/>
          <w:szCs w:val="24"/>
        </w:rPr>
        <w:t xml:space="preserve"> 0.75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A55793" w:rsidRPr="005330F8" w:rsidRDefault="00A55793" w:rsidP="0041261E">
      <w:pPr>
        <w:numPr>
          <w:ilvl w:val="1"/>
          <w:numId w:val="2"/>
        </w:numPr>
        <w:tabs>
          <w:tab w:val="left" w:pos="142"/>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lastRenderedPageBreak/>
        <w:t>Cirsmu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mērķis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veicināt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godīgu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konkurenci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augoša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meža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tirgū</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tādējādi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sekmējot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reālajiem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tirgus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apstākļiem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ienākumus</w:t>
      </w:r>
      <w:proofErr w:type="spellEnd"/>
      <w:r w:rsidRPr="005330F8">
        <w:rPr>
          <w:rFonts w:ascii="Times New Roman" w:eastAsia="Times New Roman" w:hAnsi="Times New Roman" w:cs="Times New Roman"/>
          <w:sz w:val="24"/>
          <w:szCs w:val="24"/>
        </w:rPr>
        <w:t xml:space="preserve"> </w:t>
      </w:r>
      <w:proofErr w:type="spellStart"/>
      <w:proofErr w:type="gramStart"/>
      <w:r w:rsidRPr="005330F8">
        <w:rPr>
          <w:rFonts w:ascii="Times New Roman" w:eastAsia="Times New Roman" w:hAnsi="Times New Roman" w:cs="Times New Roman"/>
          <w:sz w:val="24"/>
          <w:szCs w:val="24"/>
        </w:rPr>
        <w:t>savā</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augoša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meža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pārdošanā</w:t>
      </w:r>
      <w:proofErr w:type="spellEnd"/>
      <w:r w:rsidRPr="005330F8">
        <w:rPr>
          <w:rFonts w:ascii="Times New Roman" w:eastAsia="Times New Roman" w:hAnsi="Times New Roman" w:cs="Times New Roman"/>
          <w:b/>
          <w:sz w:val="24"/>
          <w:szCs w:val="24"/>
        </w:rPr>
        <w:t>.</w:t>
      </w:r>
    </w:p>
    <w:p w:rsidR="00A55793" w:rsidRPr="005330F8" w:rsidRDefault="00A55793" w:rsidP="0041261E">
      <w:pPr>
        <w:numPr>
          <w:ilvl w:val="1"/>
          <w:numId w:val="2"/>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t>Apliecinājums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ciršanai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derīgs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2021.gada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31.decembrim</w:t>
      </w:r>
      <w:proofErr w:type="spellEnd"/>
      <w:r w:rsidRPr="005330F8">
        <w:rPr>
          <w:rFonts w:ascii="Times New Roman" w:hAnsi="Times New Roman" w:cs="Times New Roman"/>
          <w:sz w:val="24"/>
          <w:szCs w:val="24"/>
        </w:rPr>
        <w:t>.</w:t>
      </w:r>
    </w:p>
    <w:p w:rsidR="00A55793" w:rsidRPr="005330F8" w:rsidRDefault="00A55793" w:rsidP="0041261E">
      <w:pPr>
        <w:numPr>
          <w:ilvl w:val="1"/>
          <w:numId w:val="2"/>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t>Nekustamais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Purva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priede</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003 0249,</w:t>
      </w:r>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reģistrēts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zemesgrāmatu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nodaļā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2006.gada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15.martā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nodalījuma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Nr.100000207556</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uz</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vārda</w:t>
      </w:r>
      <w:proofErr w:type="spellEnd"/>
      <w:r w:rsidRPr="005330F8">
        <w:rPr>
          <w:rFonts w:ascii="Times New Roman" w:eastAsia="Times New Roman" w:hAnsi="Times New Roman" w:cs="Times New Roman"/>
          <w:sz w:val="24"/>
          <w:szCs w:val="24"/>
        </w:rPr>
        <w:t xml:space="preserve">.  </w:t>
      </w:r>
    </w:p>
    <w:p w:rsidR="00A55793" w:rsidRPr="005330F8" w:rsidRDefault="00A55793" w:rsidP="00A55793">
      <w:pPr>
        <w:tabs>
          <w:tab w:val="left" w:pos="567"/>
          <w:tab w:val="left" w:pos="993"/>
        </w:tabs>
        <w:ind w:left="567" w:firstLine="1"/>
        <w:contextualSpacing/>
        <w:jc w:val="both"/>
        <w:rPr>
          <w:rFonts w:ascii="Times New Roman" w:hAnsi="Times New Roman" w:cs="Times New Roman"/>
          <w:sz w:val="24"/>
          <w:szCs w:val="24"/>
        </w:rPr>
      </w:pPr>
    </w:p>
    <w:p w:rsidR="00A55793" w:rsidRPr="005330F8" w:rsidRDefault="00A55793" w:rsidP="00A55793">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III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sagatavošana</w:t>
      </w:r>
      <w:proofErr w:type="spellEnd"/>
      <w:r w:rsidRPr="005330F8">
        <w:rPr>
          <w:rFonts w:ascii="Times New Roman" w:hAnsi="Times New Roman" w:cs="Times New Roman"/>
          <w:b/>
          <w:sz w:val="24"/>
          <w:szCs w:val="24"/>
        </w:rPr>
        <w:t xml:space="preserve">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izsludināšana</w:t>
      </w:r>
      <w:proofErr w:type="spellEnd"/>
    </w:p>
    <w:p w:rsidR="00A55793" w:rsidRPr="005330F8" w:rsidRDefault="00A55793" w:rsidP="0041261E">
      <w:pPr>
        <w:pStyle w:val="Sarakstarindkopa"/>
        <w:numPr>
          <w:ilvl w:val="1"/>
          <w:numId w:val="3"/>
        </w:numPr>
        <w:tabs>
          <w:tab w:val="left" w:pos="0"/>
          <w:tab w:val="left" w:pos="284"/>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lang w:eastAsia="lv-LV"/>
        </w:rPr>
        <w:t>Sludinājums par nekustamā īpašuma izsoli publicējams laikrakstā „Latvijas Vēstnesis”,</w:t>
      </w:r>
      <w:proofErr w:type="gramStart"/>
      <w:r w:rsidRPr="005330F8">
        <w:rPr>
          <w:rFonts w:ascii="Times New Roman" w:hAnsi="Times New Roman"/>
          <w:sz w:val="24"/>
          <w:szCs w:val="24"/>
          <w:lang w:eastAsia="lv-LV"/>
        </w:rPr>
        <w:t xml:space="preserve"> </w:t>
      </w:r>
      <w:r w:rsidRPr="005330F8">
        <w:rPr>
          <w:rFonts w:ascii="Times New Roman" w:hAnsi="Times New Roman"/>
          <w:color w:val="FF0000"/>
          <w:sz w:val="24"/>
          <w:szCs w:val="24"/>
          <w:lang w:eastAsia="lv-LV"/>
        </w:rPr>
        <w:t xml:space="preserve"> </w:t>
      </w:r>
      <w:proofErr w:type="gramEnd"/>
      <w:r w:rsidRPr="005330F8">
        <w:rPr>
          <w:rFonts w:ascii="Times New Roman" w:hAnsi="Times New Roman"/>
          <w:sz w:val="24"/>
          <w:szCs w:val="24"/>
          <w:lang w:eastAsia="lv-LV"/>
        </w:rPr>
        <w:t xml:space="preserve">Balvu novada pašvaldības informatīvajā izdevumā „Balvu Novada Ziņas” un </w:t>
      </w:r>
      <w:r w:rsidRPr="005330F8">
        <w:rPr>
          <w:rFonts w:ascii="Times New Roman" w:hAnsi="Times New Roman"/>
          <w:color w:val="000000"/>
          <w:sz w:val="24"/>
          <w:szCs w:val="24"/>
        </w:rPr>
        <w:t xml:space="preserve">Balvu novada pašvaldības mājas lapā </w:t>
      </w:r>
      <w:hyperlink r:id="rId10"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w:t>
      </w:r>
      <w:r w:rsidRPr="005330F8">
        <w:rPr>
          <w:rFonts w:ascii="Times New Roman" w:hAnsi="Times New Roman"/>
          <w:sz w:val="24"/>
          <w:szCs w:val="24"/>
          <w:lang w:eastAsia="lv-LV"/>
        </w:rPr>
        <w:t>. Paziņojumu par izsoli izliek redzamā vietā Balvu novada pašvaldības ēkā</w:t>
      </w:r>
      <w:r w:rsidRPr="005330F8">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A55793" w:rsidRPr="00510FF7" w:rsidRDefault="00A55793" w:rsidP="0041261E">
      <w:pPr>
        <w:numPr>
          <w:ilvl w:val="1"/>
          <w:numId w:val="3"/>
        </w:numPr>
        <w:tabs>
          <w:tab w:val="left" w:pos="0"/>
          <w:tab w:val="left" w:pos="426"/>
        </w:tabs>
        <w:ind w:left="0" w:firstLine="0"/>
        <w:contextualSpacing/>
        <w:jc w:val="both"/>
        <w:rPr>
          <w:rFonts w:ascii="Times New Roman" w:hAnsi="Times New Roman" w:cs="Times New Roman"/>
          <w:sz w:val="24"/>
          <w:szCs w:val="24"/>
          <w:u w:val="single"/>
          <w:lang w:val="lv-LV"/>
        </w:rPr>
      </w:pPr>
      <w:r w:rsidRPr="00510FF7">
        <w:rPr>
          <w:rFonts w:ascii="Times New Roman" w:hAnsi="Times New Roman" w:cs="Times New Roman"/>
          <w:sz w:val="24"/>
          <w:szCs w:val="24"/>
          <w:lang w:val="lv-LV"/>
        </w:rPr>
        <w:t>Izsolāmo cirsmu nosacīto cenu apstiprina Balvu novada pašvaldības īpašumu privatizācijas un atsavināšanas komisija.</w:t>
      </w:r>
    </w:p>
    <w:p w:rsidR="00A55793" w:rsidRPr="002315A0" w:rsidRDefault="00A55793" w:rsidP="0041261E">
      <w:pPr>
        <w:numPr>
          <w:ilvl w:val="1"/>
          <w:numId w:val="3"/>
        </w:numPr>
        <w:tabs>
          <w:tab w:val="left" w:pos="0"/>
          <w:tab w:val="left" w:pos="426"/>
        </w:tabs>
        <w:ind w:left="0" w:firstLine="0"/>
        <w:contextualSpacing/>
        <w:jc w:val="both"/>
        <w:rPr>
          <w:rFonts w:ascii="Times New Roman" w:hAnsi="Times New Roman" w:cs="Times New Roman"/>
          <w:sz w:val="24"/>
          <w:szCs w:val="24"/>
          <w:u w:val="single"/>
          <w:lang w:val="lv-LV"/>
        </w:rPr>
      </w:pPr>
      <w:r w:rsidRPr="002315A0">
        <w:rPr>
          <w:rFonts w:ascii="Times New Roman" w:hAnsi="Times New Roman" w:cs="Times New Roman"/>
          <w:sz w:val="24"/>
          <w:szCs w:val="24"/>
          <w:lang w:val="lv-LV"/>
        </w:rPr>
        <w:t>Izsoles dalībnieks ir tiesīgs</w:t>
      </w:r>
      <w:proofErr w:type="gramStart"/>
      <w:r w:rsidRPr="002315A0">
        <w:rPr>
          <w:rFonts w:ascii="Times New Roman" w:hAnsi="Times New Roman" w:cs="Times New Roman"/>
          <w:sz w:val="24"/>
          <w:szCs w:val="24"/>
          <w:lang w:val="lv-LV"/>
        </w:rPr>
        <w:t xml:space="preserve"> pirms izsoles apskatīt cirsmas dabā, iepriekš sazinoties ar Balvu pagasta pārvaldes vadītāju Andri </w:t>
      </w:r>
      <w:proofErr w:type="spellStart"/>
      <w:r w:rsidRPr="002315A0">
        <w:rPr>
          <w:rFonts w:ascii="Times New Roman" w:hAnsi="Times New Roman" w:cs="Times New Roman"/>
          <w:sz w:val="24"/>
          <w:szCs w:val="24"/>
          <w:lang w:val="lv-LV"/>
        </w:rPr>
        <w:t>Ķerānu</w:t>
      </w:r>
      <w:proofErr w:type="spellEnd"/>
      <w:proofErr w:type="gramEnd"/>
      <w:r w:rsidRPr="002315A0">
        <w:rPr>
          <w:rFonts w:ascii="Times New Roman" w:hAnsi="Times New Roman" w:cs="Times New Roman"/>
          <w:sz w:val="24"/>
          <w:szCs w:val="24"/>
          <w:lang w:val="lv-LV"/>
        </w:rPr>
        <w:t xml:space="preserve">, mob. </w:t>
      </w:r>
      <w:proofErr w:type="spellStart"/>
      <w:r w:rsidRPr="002315A0">
        <w:rPr>
          <w:rFonts w:ascii="Times New Roman" w:hAnsi="Times New Roman" w:cs="Times New Roman"/>
          <w:sz w:val="24"/>
          <w:szCs w:val="24"/>
          <w:lang w:val="lv-LV"/>
        </w:rPr>
        <w:t>tel.26118422</w:t>
      </w:r>
      <w:proofErr w:type="spellEnd"/>
      <w:r w:rsidRPr="002315A0">
        <w:rPr>
          <w:rFonts w:ascii="Times New Roman" w:hAnsi="Times New Roman" w:cs="Times New Roman"/>
          <w:sz w:val="24"/>
          <w:szCs w:val="24"/>
          <w:lang w:val="lv-LV"/>
        </w:rPr>
        <w:t>.</w:t>
      </w:r>
    </w:p>
    <w:p w:rsidR="00A55793" w:rsidRPr="002315A0" w:rsidRDefault="00A55793" w:rsidP="0041261E">
      <w:pPr>
        <w:numPr>
          <w:ilvl w:val="1"/>
          <w:numId w:val="3"/>
        </w:numPr>
        <w:tabs>
          <w:tab w:val="left" w:pos="0"/>
          <w:tab w:val="left" w:pos="426"/>
        </w:tabs>
        <w:ind w:left="0" w:firstLine="0"/>
        <w:contextualSpacing/>
        <w:jc w:val="both"/>
        <w:rPr>
          <w:rFonts w:ascii="Times New Roman" w:hAnsi="Times New Roman" w:cs="Times New Roman"/>
          <w:sz w:val="24"/>
          <w:szCs w:val="24"/>
          <w:lang w:val="lv-LV"/>
        </w:rPr>
      </w:pPr>
      <w:r w:rsidRPr="002315A0">
        <w:rPr>
          <w:rFonts w:ascii="Times New Roman" w:hAnsi="Times New Roman" w:cs="Times New Roman"/>
          <w:sz w:val="24"/>
          <w:szCs w:val="24"/>
          <w:lang w:val="lv-LV"/>
        </w:rPr>
        <w:t xml:space="preserve">Iepazīties ar izsoles noteikumiem var Balvu novada pašvaldības </w:t>
      </w:r>
      <w:proofErr w:type="gramStart"/>
      <w:r w:rsidRPr="002315A0">
        <w:rPr>
          <w:rFonts w:ascii="Times New Roman" w:hAnsi="Times New Roman" w:cs="Times New Roman"/>
          <w:sz w:val="24"/>
          <w:szCs w:val="24"/>
          <w:lang w:val="lv-LV"/>
        </w:rPr>
        <w:t>mājas lapā</w:t>
      </w:r>
      <w:proofErr w:type="gramEnd"/>
      <w:r w:rsidRPr="002315A0">
        <w:rPr>
          <w:rFonts w:ascii="Times New Roman" w:hAnsi="Times New Roman" w:cs="Times New Roman"/>
          <w:sz w:val="24"/>
          <w:szCs w:val="24"/>
          <w:lang w:val="lv-LV"/>
        </w:rPr>
        <w:t xml:space="preserve"> </w:t>
      </w:r>
      <w:hyperlink r:id="rId11" w:history="1">
        <w:r w:rsidRPr="002315A0">
          <w:rPr>
            <w:rFonts w:ascii="Times New Roman" w:hAnsi="Times New Roman" w:cs="Times New Roman"/>
            <w:sz w:val="24"/>
            <w:szCs w:val="24"/>
            <w:u w:val="single"/>
            <w:lang w:val="lv-LV"/>
          </w:rPr>
          <w:t>www.balvi.lv</w:t>
        </w:r>
      </w:hyperlink>
      <w:r w:rsidRPr="002315A0">
        <w:rPr>
          <w:rFonts w:ascii="Times New Roman" w:hAnsi="Times New Roman" w:cs="Times New Roman"/>
          <w:sz w:val="24"/>
          <w:szCs w:val="24"/>
          <w:lang w:val="lv-LV"/>
        </w:rPr>
        <w:t xml:space="preserve">, kā arī Balvu novada pašvaldībā </w:t>
      </w:r>
      <w:proofErr w:type="spellStart"/>
      <w:r w:rsidRPr="002315A0">
        <w:rPr>
          <w:rFonts w:ascii="Times New Roman" w:hAnsi="Times New Roman" w:cs="Times New Roman"/>
          <w:sz w:val="24"/>
          <w:szCs w:val="24"/>
          <w:lang w:val="lv-LV"/>
        </w:rPr>
        <w:t>34.kabinetā</w:t>
      </w:r>
      <w:proofErr w:type="spellEnd"/>
      <w:r w:rsidRPr="002315A0">
        <w:rPr>
          <w:rFonts w:ascii="Times New Roman" w:hAnsi="Times New Roman" w:cs="Times New Roman"/>
          <w:sz w:val="24"/>
          <w:szCs w:val="24"/>
          <w:lang w:val="lv-LV"/>
        </w:rPr>
        <w:t>.</w:t>
      </w:r>
    </w:p>
    <w:p w:rsidR="00A55793" w:rsidRPr="002315A0" w:rsidRDefault="00A55793" w:rsidP="00A55793">
      <w:pPr>
        <w:tabs>
          <w:tab w:val="left" w:pos="567"/>
          <w:tab w:val="left" w:pos="993"/>
        </w:tabs>
        <w:ind w:left="567" w:firstLine="1"/>
        <w:jc w:val="center"/>
        <w:rPr>
          <w:rFonts w:ascii="Times New Roman" w:hAnsi="Times New Roman" w:cs="Times New Roman"/>
          <w:b/>
          <w:sz w:val="24"/>
          <w:szCs w:val="24"/>
          <w:lang w:val="lv-LV"/>
        </w:rPr>
      </w:pPr>
    </w:p>
    <w:p w:rsidR="00A55793" w:rsidRPr="005330F8" w:rsidRDefault="00A55793" w:rsidP="00A55793">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IV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priekšnoteikumi</w:t>
      </w:r>
      <w:proofErr w:type="spellEnd"/>
    </w:p>
    <w:p w:rsidR="00A55793" w:rsidRPr="005330F8" w:rsidRDefault="00A55793" w:rsidP="0041261E">
      <w:pPr>
        <w:numPr>
          <w:ilvl w:val="1"/>
          <w:numId w:val="4"/>
        </w:numPr>
        <w:tabs>
          <w:tab w:val="left" w:pos="0"/>
          <w:tab w:val="left" w:pos="426"/>
        </w:tabs>
        <w:ind w:left="0" w:firstLine="0"/>
        <w:contextualSpacing/>
        <w:jc w:val="both"/>
        <w:rPr>
          <w:rFonts w:ascii="Times New Roman" w:hAnsi="Times New Roman" w:cs="Times New Roman"/>
          <w:sz w:val="24"/>
          <w:szCs w:val="24"/>
        </w:rPr>
      </w:pPr>
      <w:r w:rsidRPr="005330F8">
        <w:rPr>
          <w:rFonts w:ascii="Times New Roman" w:eastAsia="Times New Roman" w:hAnsi="Times New Roman" w:cs="Times New Roman"/>
          <w:sz w:val="24"/>
          <w:szCs w:val="24"/>
        </w:rPr>
        <w:t xml:space="preserve">Par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kļūt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jebkura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fiziska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juridiska</w:t>
      </w:r>
      <w:proofErr w:type="spellEnd"/>
      <w:r w:rsidRPr="005330F8">
        <w:rPr>
          <w:rFonts w:ascii="Times New Roman" w:eastAsia="Times New Roman" w:hAnsi="Times New Roman" w:cs="Times New Roman"/>
          <w:sz w:val="24"/>
          <w:szCs w:val="24"/>
        </w:rPr>
        <w:t xml:space="preserve"> persona, </w:t>
      </w:r>
      <w:proofErr w:type="spellStart"/>
      <w:proofErr w:type="gramStart"/>
      <w:r w:rsidRPr="005330F8">
        <w:rPr>
          <w:rFonts w:ascii="Times New Roman" w:eastAsia="Times New Roman" w:hAnsi="Times New Roman" w:cs="Times New Roman"/>
          <w:sz w:val="24"/>
          <w:szCs w:val="24"/>
        </w:rPr>
        <w:t>kura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saskaņā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Latvijas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Republikā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spēkā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normatīvajiem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aktiem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kustamo</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mantu</w:t>
      </w:r>
      <w:proofErr w:type="spellEnd"/>
      <w:r w:rsidRPr="005330F8">
        <w:rPr>
          <w:rFonts w:ascii="Times New Roman" w:eastAsia="Times New Roman" w:hAnsi="Times New Roman" w:cs="Times New Roman"/>
          <w:sz w:val="24"/>
          <w:szCs w:val="24"/>
        </w:rPr>
        <w:t xml:space="preserve"> un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izpildījusi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šajos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priekšnoteikumus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termiņā</w:t>
      </w:r>
      <w:proofErr w:type="spellEnd"/>
      <w:r w:rsidRPr="005330F8">
        <w:rPr>
          <w:rFonts w:ascii="Times New Roman" w:eastAsia="Times New Roman" w:hAnsi="Times New Roman" w:cs="Times New Roman"/>
          <w:sz w:val="24"/>
          <w:szCs w:val="24"/>
        </w:rPr>
        <w:t>.</w:t>
      </w:r>
    </w:p>
    <w:p w:rsidR="00A55793" w:rsidRPr="005330F8" w:rsidRDefault="00A55793" w:rsidP="0041261E">
      <w:pPr>
        <w:numPr>
          <w:ilvl w:val="1"/>
          <w:numId w:val="4"/>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jāieskaita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Reģ.Nr</w:t>
      </w:r>
      <w:proofErr w:type="spellEnd"/>
      <w:r w:rsidRPr="005330F8">
        <w:rPr>
          <w:rFonts w:ascii="Times New Roman" w:hAnsi="Times New Roman" w:cs="Times New Roman"/>
          <w:color w:val="000000"/>
          <w:sz w:val="24"/>
          <w:szCs w:val="24"/>
        </w:rPr>
        <w:t>. 90009115622,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A55793" w:rsidRPr="005330F8" w:rsidRDefault="00A55793" w:rsidP="0041261E">
      <w:pPr>
        <w:numPr>
          <w:ilvl w:val="2"/>
          <w:numId w:val="4"/>
        </w:numPr>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un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r w:rsidRPr="005330F8">
        <w:rPr>
          <w:rFonts w:ascii="Times New Roman" w:hAnsi="Times New Roman" w:cs="Times New Roman"/>
          <w:sz w:val="24"/>
          <w:szCs w:val="24"/>
        </w:rPr>
        <w:t xml:space="preserve"> </w:t>
      </w:r>
    </w:p>
    <w:p w:rsidR="00A55793" w:rsidRPr="005330F8" w:rsidRDefault="00A55793" w:rsidP="0041261E">
      <w:pPr>
        <w:numPr>
          <w:ilvl w:val="2"/>
          <w:numId w:val="4"/>
        </w:numPr>
        <w:tabs>
          <w:tab w:val="left" w:pos="851"/>
        </w:tabs>
        <w:ind w:left="993" w:hanging="709"/>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w:t>
      </w:r>
      <w:proofErr w:type="spellEnd"/>
      <w:r w:rsidRPr="005330F8">
        <w:rPr>
          <w:rFonts w:ascii="Times New Roman" w:hAnsi="Times New Roman" w:cs="Times New Roman"/>
          <w:sz w:val="24"/>
          <w:szCs w:val="24"/>
        </w:rPr>
        <w:t xml:space="preserve"> 10% </w:t>
      </w:r>
      <w:proofErr w:type="spellStart"/>
      <w:r w:rsidRPr="005330F8">
        <w:rPr>
          <w:rFonts w:ascii="Times New Roman" w:hAnsi="Times New Roman" w:cs="Times New Roman"/>
          <w:sz w:val="24"/>
          <w:szCs w:val="24"/>
        </w:rPr>
        <w:t>apmērā</w:t>
      </w:r>
      <w:proofErr w:type="spellEnd"/>
      <w:r w:rsidRPr="005330F8">
        <w:rPr>
          <w:rFonts w:ascii="Times New Roman" w:hAnsi="Times New Roman" w:cs="Times New Roman"/>
          <w:sz w:val="24"/>
          <w:szCs w:val="24"/>
        </w:rPr>
        <w:t xml:space="preserve"> no </w:t>
      </w:r>
      <w:proofErr w:type="spellStart"/>
      <w:r w:rsidRPr="005330F8">
        <w:rPr>
          <w:rFonts w:ascii="Times New Roman" w:hAnsi="Times New Roman" w:cs="Times New Roman"/>
          <w:sz w:val="24"/>
          <w:szCs w:val="24"/>
        </w:rPr>
        <w:t>izsolāmās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484.50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55793" w:rsidRPr="005330F8" w:rsidRDefault="00A55793" w:rsidP="00A55793">
      <w:pPr>
        <w:tabs>
          <w:tab w:val="left" w:pos="0"/>
          <w:tab w:val="left" w:pos="426"/>
        </w:tabs>
        <w:contextualSpacing/>
        <w:jc w:val="both"/>
        <w:rPr>
          <w:rFonts w:ascii="Times New Roman" w:hAnsi="Times New Roman" w:cs="Times New Roman"/>
          <w:sz w:val="24"/>
          <w:szCs w:val="24"/>
        </w:rPr>
      </w:pPr>
    </w:p>
    <w:p w:rsidR="00A55793" w:rsidRPr="005330F8" w:rsidRDefault="00A55793" w:rsidP="00A55793">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dalībnieku</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reģistrācija</w:t>
      </w:r>
      <w:proofErr w:type="spellEnd"/>
    </w:p>
    <w:p w:rsidR="00A55793" w:rsidRPr="005330F8" w:rsidRDefault="00A55793" w:rsidP="0041261E">
      <w:pPr>
        <w:pStyle w:val="Sarakstarindkopa"/>
        <w:numPr>
          <w:ilvl w:val="1"/>
          <w:numId w:val="7"/>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dalībnieku reģistrācija notiek Balvu novada pašvaldībā, Bērzpils ielā 1A, Balvos, Balvu novadā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 xml:space="preserve"> no sludinājuma publicēšanas dienas </w:t>
      </w:r>
      <w:r w:rsidRPr="005330F8">
        <w:rPr>
          <w:rFonts w:ascii="Times New Roman" w:hAnsi="Times New Roman"/>
          <w:sz w:val="24"/>
          <w:szCs w:val="24"/>
          <w:lang w:eastAsia="lv-LV"/>
        </w:rPr>
        <w:t xml:space="preserve">laikrakstā „Latvijas Vēstnesis”, Balvu novada pašvaldības informatīvajā izdevumā „Balvu Novada Ziņas” un </w:t>
      </w:r>
      <w:r w:rsidRPr="005330F8">
        <w:rPr>
          <w:rFonts w:ascii="Times New Roman" w:hAnsi="Times New Roman"/>
          <w:color w:val="000000"/>
          <w:sz w:val="24"/>
          <w:szCs w:val="24"/>
        </w:rPr>
        <w:t xml:space="preserve">Balvu novada pašvaldības </w:t>
      </w:r>
      <w:proofErr w:type="gramStart"/>
      <w:r w:rsidRPr="005330F8">
        <w:rPr>
          <w:rFonts w:ascii="Times New Roman" w:hAnsi="Times New Roman"/>
          <w:color w:val="000000"/>
          <w:sz w:val="24"/>
          <w:szCs w:val="24"/>
        </w:rPr>
        <w:t>mājas lapā</w:t>
      </w:r>
      <w:proofErr w:type="gramEnd"/>
      <w:r w:rsidRPr="005330F8">
        <w:rPr>
          <w:rFonts w:ascii="Times New Roman" w:hAnsi="Times New Roman"/>
          <w:color w:val="000000"/>
          <w:sz w:val="24"/>
          <w:szCs w:val="24"/>
        </w:rPr>
        <w:t xml:space="preserve"> </w:t>
      </w:r>
      <w:hyperlink r:id="rId12"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xml:space="preserve">” līdz </w:t>
      </w:r>
      <w:proofErr w:type="spellStart"/>
      <w:r w:rsidRPr="005330F8">
        <w:rPr>
          <w:rFonts w:ascii="Times New Roman" w:hAnsi="Times New Roman"/>
          <w:sz w:val="24"/>
          <w:szCs w:val="24"/>
        </w:rPr>
        <w:t>2019.gada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21.oktobra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plkst.16.30</w:t>
      </w:r>
      <w:proofErr w:type="spellEnd"/>
      <w:r w:rsidRPr="005330F8">
        <w:rPr>
          <w:rFonts w:ascii="Times New Roman" w:hAnsi="Times New Roman"/>
          <w:sz w:val="24"/>
          <w:szCs w:val="24"/>
        </w:rPr>
        <w:t>.</w:t>
      </w:r>
    </w:p>
    <w:p w:rsidR="00A55793" w:rsidRPr="005330F8" w:rsidRDefault="00A55793" w:rsidP="0041261E">
      <w:pPr>
        <w:pStyle w:val="Sarakstarindkopa"/>
        <w:numPr>
          <w:ilvl w:val="1"/>
          <w:numId w:val="7"/>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bCs/>
          <w:iCs/>
          <w:sz w:val="24"/>
          <w:szCs w:val="24"/>
        </w:rPr>
        <w:t xml:space="preserve">Izsoles dalībniekiem jāiesniedz sekojoši dokumenti: </w:t>
      </w:r>
    </w:p>
    <w:p w:rsidR="00A55793" w:rsidRPr="005330F8" w:rsidRDefault="00A55793" w:rsidP="0041261E">
      <w:pPr>
        <w:numPr>
          <w:ilvl w:val="2"/>
          <w:numId w:val="7"/>
        </w:numPr>
        <w:tabs>
          <w:tab w:val="left" w:pos="0"/>
          <w:tab w:val="left" w:pos="567"/>
          <w:tab w:val="left" w:pos="851"/>
        </w:tabs>
        <w:ind w:left="0" w:firstLine="284"/>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Fiziskai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1134"/>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Jāuzrāda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apliecinošs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w:t>
      </w:r>
      <w:r w:rsidRPr="005330F8">
        <w:rPr>
          <w:rFonts w:ascii="Times New Roman" w:hAnsi="Times New Roman" w:cs="Times New Roman"/>
          <w:color w:val="000000"/>
          <w:sz w:val="24"/>
          <w:szCs w:val="24"/>
        </w:rPr>
        <w:t>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fizisku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proofErr w:type="gramStart"/>
      <w:r w:rsidRPr="005330F8">
        <w:rPr>
          <w:rFonts w:ascii="Times New Roman" w:hAnsi="Times New Roman" w:cs="Times New Roman"/>
          <w:color w:val="000000"/>
          <w:sz w:val="24"/>
          <w:szCs w:val="24"/>
        </w:rPr>
        <w:t>ja</w:t>
      </w:r>
      <w:proofErr w:type="spellEnd"/>
      <w:proofErr w:type="gram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cita</w:t>
      </w:r>
      <w:proofErr w:type="spellEnd"/>
      <w:r w:rsidRPr="005330F8">
        <w:rPr>
          <w:rFonts w:ascii="Times New Roman" w:hAnsi="Times New Roman" w:cs="Times New Roman"/>
          <w:color w:val="000000"/>
          <w:sz w:val="24"/>
          <w:szCs w:val="24"/>
        </w:rPr>
        <w:t xml:space="preserve"> persona</w:t>
      </w:r>
      <w:r w:rsidRPr="005330F8">
        <w:rPr>
          <w:rFonts w:ascii="Times New Roman" w:hAnsi="Times New Roman" w:cs="Times New Roman"/>
          <w:sz w:val="24"/>
          <w:szCs w:val="24"/>
        </w:rPr>
        <w:t>.</w:t>
      </w:r>
    </w:p>
    <w:p w:rsidR="00A55793" w:rsidRPr="005330F8" w:rsidRDefault="00A55793" w:rsidP="0041261E">
      <w:pPr>
        <w:numPr>
          <w:ilvl w:val="2"/>
          <w:numId w:val="7"/>
        </w:numPr>
        <w:tabs>
          <w:tab w:val="left" w:pos="0"/>
          <w:tab w:val="left" w:pos="567"/>
          <w:tab w:val="left" w:pos="851"/>
        </w:tabs>
        <w:ind w:left="0" w:firstLine="284"/>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Juridiskai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b/>
          <w:bCs/>
          <w:sz w:val="24"/>
          <w:szCs w:val="24"/>
        </w:rPr>
        <w:t>:</w:t>
      </w:r>
    </w:p>
    <w:p w:rsidR="00A55793" w:rsidRPr="005330F8" w:rsidRDefault="00A55793" w:rsidP="0041261E">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lastRenderedPageBreak/>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Latvijas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Republikas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Komercreģistra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kopija</w:t>
      </w:r>
      <w:proofErr w:type="spellEnd"/>
      <w:r w:rsidRPr="005330F8">
        <w:rPr>
          <w:rFonts w:ascii="Times New Roman" w:hAnsi="Times New Roman" w:cs="Times New Roman"/>
          <w:sz w:val="24"/>
          <w:szCs w:val="24"/>
        </w:rPr>
        <w:t xml:space="preserve">; </w:t>
      </w:r>
    </w:p>
    <w:p w:rsidR="00A55793" w:rsidRPr="005330F8" w:rsidRDefault="00A55793" w:rsidP="0041261E">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 xml:space="preserve">; </w:t>
      </w:r>
    </w:p>
    <w:p w:rsidR="00A55793" w:rsidRPr="005330F8" w:rsidRDefault="00A55793" w:rsidP="0041261E">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pārstāvības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juridisko</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w:t>
      </w:r>
      <w:proofErr w:type="spell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persona, </w:t>
      </w:r>
      <w:proofErr w:type="spellStart"/>
      <w:r w:rsidRPr="005330F8">
        <w:rPr>
          <w:rFonts w:ascii="Times New Roman" w:hAnsi="Times New Roman" w:cs="Times New Roman"/>
          <w:color w:val="000000"/>
          <w:sz w:val="24"/>
          <w:szCs w:val="24"/>
        </w:rPr>
        <w:t>kurai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sz w:val="24"/>
          <w:szCs w:val="24"/>
        </w:rPr>
        <w:t>;</w:t>
      </w:r>
    </w:p>
    <w:p w:rsidR="00A55793" w:rsidRPr="005330F8" w:rsidRDefault="00A55793" w:rsidP="0041261E">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atpakaļ</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netiek</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atdoti</w:t>
      </w:r>
      <w:proofErr w:type="spellEnd"/>
      <w:r w:rsidRPr="005330F8">
        <w:rPr>
          <w:rFonts w:ascii="Times New Roman" w:hAnsi="Times New Roman" w:cs="Times New Roman"/>
          <w:color w:val="000000"/>
          <w:sz w:val="24"/>
          <w:szCs w:val="24"/>
        </w:rPr>
        <w:t>.</w:t>
      </w:r>
    </w:p>
    <w:p w:rsidR="00A55793" w:rsidRPr="005330F8" w:rsidRDefault="00A55793" w:rsidP="0041261E">
      <w:pPr>
        <w:numPr>
          <w:ilvl w:val="1"/>
          <w:numId w:val="7"/>
        </w:numPr>
        <w:tabs>
          <w:tab w:val="left" w:pos="0"/>
          <w:tab w:val="left" w:pos="426"/>
        </w:tab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 </w:t>
      </w:r>
      <w:proofErr w:type="spellStart"/>
      <w:proofErr w:type="gramStart"/>
      <w:r w:rsidRPr="005330F8">
        <w:rPr>
          <w:rFonts w:ascii="Times New Roman" w:hAnsi="Times New Roman" w:cs="Times New Roman"/>
          <w:sz w:val="24"/>
          <w:szCs w:val="24"/>
        </w:rPr>
        <w:t>Ja</w:t>
      </w:r>
      <w:proofErr w:type="spellEnd"/>
      <w:proofErr w:type="gram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izpildījušas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5.2.punktā</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apakšpunktos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minētās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prasības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kurā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kārtas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fiziskai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vārdu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uzvārdu</w:t>
      </w:r>
      <w:proofErr w:type="spell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kodu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dzīvesvietas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atzīmi</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A55793" w:rsidRPr="005330F8" w:rsidRDefault="00A55793" w:rsidP="0041261E">
      <w:pPr>
        <w:numPr>
          <w:ilvl w:val="1"/>
          <w:numId w:val="7"/>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Reģistrētam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izsniedz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apliecību</w:t>
      </w:r>
      <w:proofErr w:type="spellEnd"/>
      <w:r w:rsidRPr="005330F8">
        <w:rPr>
          <w:rFonts w:ascii="Times New Roman" w:hAnsi="Times New Roman" w:cs="Times New Roman"/>
          <w:color w:val="000000"/>
          <w:sz w:val="24"/>
          <w:szCs w:val="24"/>
        </w:rPr>
        <w:t>.</w:t>
      </w:r>
    </w:p>
    <w:p w:rsidR="00A55793" w:rsidRPr="005330F8" w:rsidRDefault="00A55793" w:rsidP="0041261E">
      <w:pPr>
        <w:numPr>
          <w:ilvl w:val="1"/>
          <w:numId w:val="7"/>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
    <w:p w:rsidR="00A55793" w:rsidRPr="005330F8" w:rsidRDefault="00A55793" w:rsidP="0041261E">
      <w:pPr>
        <w:numPr>
          <w:ilvl w:val="2"/>
          <w:numId w:val="7"/>
        </w:numPr>
        <w:tabs>
          <w:tab w:val="left" w:pos="709"/>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vēl</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iestājies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beidzies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termiņš</w:t>
      </w:r>
      <w:proofErr w:type="spellEnd"/>
      <w:r w:rsidRPr="005330F8">
        <w:rPr>
          <w:rFonts w:ascii="Times New Roman" w:hAnsi="Times New Roman" w:cs="Times New Roman"/>
          <w:color w:val="000000"/>
          <w:sz w:val="24"/>
          <w:szCs w:val="24"/>
        </w:rPr>
        <w:t>;</w:t>
      </w:r>
    </w:p>
    <w:p w:rsidR="00A55793" w:rsidRPr="005330F8" w:rsidRDefault="00A55793" w:rsidP="0041261E">
      <w:pPr>
        <w:numPr>
          <w:ilvl w:val="2"/>
          <w:numId w:val="7"/>
        </w:numPr>
        <w:tabs>
          <w:tab w:val="left" w:pos="709"/>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visi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šajos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Noteikumos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minētie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sz w:val="24"/>
          <w:szCs w:val="24"/>
        </w:rPr>
        <w:t>;</w:t>
      </w:r>
    </w:p>
    <w:p w:rsidR="00A55793" w:rsidRPr="005330F8" w:rsidRDefault="00A55793" w:rsidP="0041261E">
      <w:pPr>
        <w:numPr>
          <w:ilvl w:val="2"/>
          <w:numId w:val="7"/>
        </w:numPr>
        <w:tabs>
          <w:tab w:val="left" w:pos="709"/>
          <w:tab w:val="left" w:pos="993"/>
        </w:tabs>
        <w:ind w:left="851" w:hanging="567"/>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dalībniekam</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nodokļa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parāds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administratīvajā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teritorijā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esošajiem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īpašumiem</w:t>
      </w:r>
      <w:proofErr w:type="spellEnd"/>
      <w:r w:rsidRPr="005330F8">
        <w:rPr>
          <w:rFonts w:ascii="Times New Roman" w:hAnsi="Times New Roman" w:cs="Times New Roman"/>
          <w:color w:val="000000"/>
          <w:sz w:val="24"/>
          <w:szCs w:val="24"/>
        </w:rPr>
        <w:t>.</w:t>
      </w:r>
    </w:p>
    <w:p w:rsidR="00A55793" w:rsidRPr="005330F8" w:rsidRDefault="00A55793" w:rsidP="0041261E">
      <w:pPr>
        <w:numPr>
          <w:ilvl w:val="1"/>
          <w:numId w:val="7"/>
        </w:numPr>
        <w:tabs>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reģistratoram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līdz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sākumam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izpaust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jebkādas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ziņas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reģistrētajiem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w:t>
      </w:r>
    </w:p>
    <w:p w:rsidR="00A55793" w:rsidRPr="005330F8" w:rsidRDefault="00A55793" w:rsidP="00A55793">
      <w:pPr>
        <w:tabs>
          <w:tab w:val="left" w:pos="567"/>
          <w:tab w:val="left" w:pos="993"/>
        </w:tabs>
        <w:ind w:left="567" w:firstLine="1"/>
        <w:contextualSpacing/>
        <w:jc w:val="both"/>
        <w:rPr>
          <w:rFonts w:ascii="Times New Roman" w:hAnsi="Times New Roman" w:cs="Times New Roman"/>
          <w:sz w:val="24"/>
          <w:szCs w:val="24"/>
        </w:rPr>
      </w:pPr>
    </w:p>
    <w:p w:rsidR="00A55793" w:rsidRPr="005330F8" w:rsidRDefault="00A55793" w:rsidP="00A55793">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norise</w:t>
      </w:r>
      <w:proofErr w:type="spellEnd"/>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Izsolē var piedalīties tās fiziskas un juridiskas personas, kuras ir reģistrētas šajos noteikumos noteiktajā kārtībā</w:t>
      </w:r>
      <w:proofErr w:type="gramStart"/>
      <w:r w:rsidRPr="005330F8">
        <w:rPr>
          <w:rFonts w:ascii="Times New Roman" w:hAnsi="Times New Roman"/>
          <w:sz w:val="24"/>
          <w:szCs w:val="24"/>
        </w:rPr>
        <w:t xml:space="preserve"> un</w:t>
      </w:r>
      <w:proofErr w:type="gramEnd"/>
      <w:r w:rsidRPr="005330F8">
        <w:rPr>
          <w:rFonts w:ascii="Times New Roman" w:hAnsi="Times New Roman"/>
          <w:sz w:val="24"/>
          <w:szCs w:val="24"/>
        </w:rPr>
        <w:t xml:space="preserve"> tām ir izsniegtas izsoles dalībnieka reģistrācijas apliecības.</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 var notikt arī tad, ja reģistrējies un uz izsoli ir ieradies viens dalībnieks.</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5330F8">
        <w:rPr>
          <w:rFonts w:ascii="Times New Roman" w:hAnsi="Times New Roman"/>
          <w:sz w:val="24"/>
          <w:szCs w:val="24"/>
        </w:rPr>
        <w:t>Ja noteiktajā laikā ir reģistrējušies vairāk par vienu dalībnieku, bet uz izsoli ierodas viens dalībnieks, izsoles</w:t>
      </w:r>
      <w:proofErr w:type="gramEnd"/>
      <w:r w:rsidRPr="005330F8">
        <w:rPr>
          <w:rFonts w:ascii="Times New Roman" w:hAnsi="Times New Roman"/>
          <w:sz w:val="24"/>
          <w:szCs w:val="24"/>
        </w:rPr>
        <w:t xml:space="preserve"> vadītājs piedāvā sākt izsoli, piedaloties vienam izsoles dalībniekam.</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Dalībniekam, kas ir reģistrējies uz cirsmu izsoli</w:t>
      </w:r>
      <w:proofErr w:type="gramStart"/>
      <w:r w:rsidRPr="005330F8">
        <w:rPr>
          <w:rFonts w:ascii="Times New Roman" w:hAnsi="Times New Roman"/>
          <w:sz w:val="24"/>
          <w:szCs w:val="24"/>
        </w:rPr>
        <w:t>, un nav ieradies uz izsoli</w:t>
      </w:r>
      <w:proofErr w:type="gramEnd"/>
      <w:r w:rsidRPr="005330F8">
        <w:rPr>
          <w:rFonts w:ascii="Times New Roman" w:hAnsi="Times New Roman"/>
          <w:sz w:val="24"/>
          <w:szCs w:val="24"/>
        </w:rPr>
        <w:t>, nav atteicies no dalības izsolē, kā arī nav rakstiski brīdinājis par neierašanos, nodrošinājuma nauda netiek atmaksāta.</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330F8">
        <w:rPr>
          <w:rFonts w:ascii="Times New Roman" w:hAnsi="Times New Roman"/>
          <w:sz w:val="24"/>
          <w:szCs w:val="24"/>
        </w:rPr>
        <w:t>. Pilnvarotās personas papildus uzrāda pilnvaru.</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dalībnieku sarakstā tiek ierakstīts katra dalībnieka vārds un uzvārds vai nosaukums, kā arī solītāja vārds un uzvārds.</w:t>
      </w:r>
    </w:p>
    <w:p w:rsidR="00A55793" w:rsidRPr="005330F8" w:rsidRDefault="00A55793" w:rsidP="0041261E">
      <w:pPr>
        <w:pStyle w:val="Sarakstarindkopa"/>
        <w:numPr>
          <w:ilvl w:val="0"/>
          <w:numId w:val="9"/>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īsi raksturo pārdodamo kustamo mantu – cirsmu, paziņo nosacīto sākumcenu, kā arī izsoles soli – summu, par kādu nosacītā sākumcena tiek paaugstināta ar katru nākamo solījumu.</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dalībniekam, kurš nosolījis augstāko cenu, 10 darba dienu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5330F8">
        <w:rPr>
          <w:rFonts w:ascii="Times New Roman" w:hAnsi="Times New Roman"/>
          <w:sz w:val="24"/>
          <w:szCs w:val="24"/>
        </w:rPr>
        <w:t>141.panta</w:t>
      </w:r>
      <w:proofErr w:type="spellEnd"/>
      <w:proofErr w:type="gramEnd"/>
      <w:r w:rsidRPr="005330F8">
        <w:rPr>
          <w:rFonts w:ascii="Times New Roman" w:hAnsi="Times New Roman"/>
          <w:sz w:val="24"/>
          <w:szCs w:val="24"/>
        </w:rPr>
        <w:t xml:space="preserve"> nosacījumiem.</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A55793" w:rsidRPr="005330F8" w:rsidRDefault="00A55793" w:rsidP="0041261E">
      <w:pPr>
        <w:pStyle w:val="Sarakstarindkopa"/>
        <w:numPr>
          <w:ilvl w:val="0"/>
          <w:numId w:val="9"/>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A55793" w:rsidRPr="005330F8" w:rsidRDefault="00A55793" w:rsidP="00A55793">
      <w:pPr>
        <w:tabs>
          <w:tab w:val="left" w:pos="567"/>
          <w:tab w:val="left" w:pos="993"/>
        </w:tabs>
        <w:ind w:left="567" w:firstLine="1"/>
        <w:contextualSpacing/>
        <w:jc w:val="center"/>
        <w:rPr>
          <w:rFonts w:ascii="Times New Roman" w:hAnsi="Times New Roman" w:cs="Times New Roman"/>
          <w:b/>
          <w:sz w:val="24"/>
          <w:szCs w:val="24"/>
        </w:rPr>
      </w:pPr>
    </w:p>
    <w:p w:rsidR="00A55793" w:rsidRPr="005330F8" w:rsidRDefault="00A55793" w:rsidP="00A55793">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VII </w:t>
      </w:r>
      <w:proofErr w:type="spellStart"/>
      <w:r w:rsidRPr="005330F8">
        <w:rPr>
          <w:rFonts w:ascii="Times New Roman" w:hAnsi="Times New Roman" w:cs="Times New Roman"/>
          <w:b/>
          <w:sz w:val="24"/>
          <w:szCs w:val="24"/>
        </w:rPr>
        <w:t>Nenotikusi</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izsole</w:t>
      </w:r>
      <w:proofErr w:type="spellEnd"/>
    </w:p>
    <w:p w:rsidR="00A55793" w:rsidRPr="005330F8" w:rsidRDefault="00A55793" w:rsidP="0041261E">
      <w:pPr>
        <w:pStyle w:val="Sarakstarindkopa"/>
        <w:numPr>
          <w:ilvl w:val="0"/>
          <w:numId w:val="10"/>
        </w:numPr>
        <w:tabs>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 atzīstama par nenotikušu, ja: </w:t>
      </w:r>
    </w:p>
    <w:p w:rsidR="00A55793" w:rsidRPr="005330F8" w:rsidRDefault="00A55793" w:rsidP="0041261E">
      <w:pPr>
        <w:pStyle w:val="Sarakstarindkopa"/>
        <w:numPr>
          <w:ilvl w:val="0"/>
          <w:numId w:val="8"/>
        </w:numPr>
        <w:tabs>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noteiktajā termiņā neviens dalībnieks nav reģistrējies; </w:t>
      </w:r>
    </w:p>
    <w:p w:rsidR="00A55793" w:rsidRPr="005330F8" w:rsidRDefault="00A55793" w:rsidP="0041261E">
      <w:pPr>
        <w:pStyle w:val="Sarakstarindkopa"/>
        <w:numPr>
          <w:ilvl w:val="0"/>
          <w:numId w:val="8"/>
        </w:numPr>
        <w:tabs>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noteiktajā termiņā ir reģistrējušies vairāk par vienu dalībnieku, bet uz izsoli neviens neierodas;</w:t>
      </w:r>
    </w:p>
    <w:p w:rsidR="00A55793" w:rsidRPr="005330F8" w:rsidRDefault="00A55793" w:rsidP="0041261E">
      <w:pPr>
        <w:pStyle w:val="Sarakstarindkopa"/>
        <w:numPr>
          <w:ilvl w:val="0"/>
          <w:numId w:val="8"/>
        </w:numPr>
        <w:tabs>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izsoles sākumcena nav pārsolīta;</w:t>
      </w:r>
    </w:p>
    <w:p w:rsidR="00A55793" w:rsidRPr="005330F8" w:rsidRDefault="00A55793" w:rsidP="0041261E">
      <w:pPr>
        <w:pStyle w:val="Sarakstarindkopa"/>
        <w:numPr>
          <w:ilvl w:val="0"/>
          <w:numId w:val="8"/>
        </w:numPr>
        <w:tabs>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nosolītājs atsakās pirkt cirsmas par nosolīto summu, neveic nosolītās summas samaksu un/vai neparaksta pirkuma līgumu. </w:t>
      </w:r>
    </w:p>
    <w:p w:rsidR="00A55793" w:rsidRPr="00510FF7" w:rsidRDefault="00A55793" w:rsidP="00A55793">
      <w:pPr>
        <w:tabs>
          <w:tab w:val="left" w:pos="567"/>
          <w:tab w:val="left" w:pos="993"/>
        </w:tabs>
        <w:ind w:left="567" w:firstLine="1"/>
        <w:jc w:val="both"/>
        <w:rPr>
          <w:rFonts w:ascii="Times New Roman" w:hAnsi="Times New Roman" w:cs="Times New Roman"/>
          <w:sz w:val="24"/>
          <w:szCs w:val="24"/>
          <w:lang w:val="lv-LV"/>
        </w:rPr>
      </w:pPr>
    </w:p>
    <w:p w:rsidR="00A55793" w:rsidRPr="00510FF7" w:rsidRDefault="00A55793" w:rsidP="00A55793">
      <w:pPr>
        <w:tabs>
          <w:tab w:val="left" w:pos="567"/>
          <w:tab w:val="left" w:pos="993"/>
        </w:tabs>
        <w:ind w:left="567" w:firstLine="1"/>
        <w:jc w:val="center"/>
        <w:rPr>
          <w:rFonts w:ascii="Times New Roman" w:eastAsia="Times New Roman" w:hAnsi="Times New Roman" w:cs="Times New Roman"/>
          <w:b/>
          <w:bCs/>
          <w:sz w:val="24"/>
          <w:szCs w:val="24"/>
          <w:lang w:val="lv-LV"/>
        </w:rPr>
      </w:pPr>
      <w:r w:rsidRPr="00510FF7">
        <w:rPr>
          <w:rFonts w:ascii="Times New Roman" w:eastAsia="Times New Roman" w:hAnsi="Times New Roman" w:cs="Times New Roman"/>
          <w:b/>
          <w:bCs/>
          <w:sz w:val="24"/>
          <w:szCs w:val="24"/>
          <w:lang w:val="lv-LV"/>
        </w:rPr>
        <w:t>VIII Izsoles rezultātu apstiprināšana un pirkuma līguma slēgšana</w:t>
      </w:r>
    </w:p>
    <w:p w:rsidR="00A55793" w:rsidRPr="005330F8" w:rsidRDefault="00A55793" w:rsidP="0041261E">
      <w:pPr>
        <w:pStyle w:val="Sarakstarindkopa"/>
        <w:numPr>
          <w:ilvl w:val="1"/>
          <w:numId w:val="5"/>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Izsoles rezultātus apstiprina Balvu novada pašvaldības dome tuvākajā sēdē pēc pirkuma maksas samaksas un attiecīga apliecinoša dokumenta saņemšanas.</w:t>
      </w:r>
    </w:p>
    <w:p w:rsidR="00A55793" w:rsidRPr="005330F8" w:rsidRDefault="00A55793" w:rsidP="0041261E">
      <w:pPr>
        <w:pStyle w:val="Sarakstarindkopa"/>
        <w:numPr>
          <w:ilvl w:val="1"/>
          <w:numId w:val="5"/>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Pirkuma līgumu paraksta 7 (septiņu) darba dienu laikā pēc izsoles rezultātu apstiprināšanas.</w:t>
      </w:r>
    </w:p>
    <w:p w:rsidR="00A55793" w:rsidRPr="00510FF7" w:rsidRDefault="00A55793" w:rsidP="00A55793">
      <w:pPr>
        <w:tabs>
          <w:tab w:val="left" w:pos="567"/>
          <w:tab w:val="left" w:pos="993"/>
        </w:tabs>
        <w:ind w:left="567" w:firstLine="1"/>
        <w:jc w:val="center"/>
        <w:rPr>
          <w:rFonts w:ascii="Times New Roman" w:eastAsia="Times New Roman" w:hAnsi="Times New Roman" w:cs="Times New Roman"/>
          <w:b/>
          <w:bCs/>
          <w:sz w:val="24"/>
          <w:szCs w:val="24"/>
          <w:lang w:val="lv-LV"/>
        </w:rPr>
      </w:pPr>
    </w:p>
    <w:p w:rsidR="00A55793" w:rsidRPr="00510FF7" w:rsidRDefault="00A55793" w:rsidP="00A55793">
      <w:pPr>
        <w:tabs>
          <w:tab w:val="left" w:pos="567"/>
          <w:tab w:val="left" w:pos="993"/>
        </w:tabs>
        <w:ind w:left="567" w:firstLine="1"/>
        <w:jc w:val="center"/>
        <w:rPr>
          <w:rFonts w:ascii="Times New Roman" w:eastAsia="Times New Roman" w:hAnsi="Times New Roman" w:cs="Times New Roman"/>
          <w:b/>
          <w:bCs/>
          <w:sz w:val="24"/>
          <w:szCs w:val="24"/>
          <w:lang w:val="lv-LV"/>
        </w:rPr>
      </w:pPr>
    </w:p>
    <w:p w:rsidR="00A55793" w:rsidRPr="00510FF7" w:rsidRDefault="00A55793" w:rsidP="00A55793">
      <w:pPr>
        <w:tabs>
          <w:tab w:val="left" w:pos="567"/>
          <w:tab w:val="left" w:pos="993"/>
        </w:tabs>
        <w:ind w:left="567" w:firstLine="1"/>
        <w:jc w:val="center"/>
        <w:rPr>
          <w:rFonts w:ascii="Times New Roman" w:eastAsia="Times New Roman" w:hAnsi="Times New Roman" w:cs="Times New Roman"/>
          <w:b/>
          <w:bCs/>
          <w:sz w:val="24"/>
          <w:szCs w:val="24"/>
          <w:lang w:val="lv-LV"/>
        </w:rPr>
      </w:pPr>
    </w:p>
    <w:p w:rsidR="00A55793" w:rsidRPr="00510FF7" w:rsidRDefault="00A55793" w:rsidP="00A55793">
      <w:pPr>
        <w:tabs>
          <w:tab w:val="left" w:pos="567"/>
          <w:tab w:val="left" w:pos="993"/>
        </w:tabs>
        <w:ind w:left="567" w:firstLine="1"/>
        <w:jc w:val="center"/>
        <w:rPr>
          <w:rFonts w:ascii="Times New Roman" w:eastAsia="Times New Roman" w:hAnsi="Times New Roman" w:cs="Times New Roman"/>
          <w:b/>
          <w:bCs/>
          <w:sz w:val="24"/>
          <w:szCs w:val="24"/>
          <w:lang w:val="lv-LV"/>
        </w:rPr>
      </w:pPr>
    </w:p>
    <w:p w:rsidR="00A55793" w:rsidRPr="005330F8" w:rsidRDefault="00A55793" w:rsidP="00A55793">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lastRenderedPageBreak/>
        <w:t xml:space="preserve">IX </w:t>
      </w:r>
      <w:proofErr w:type="spellStart"/>
      <w:r w:rsidRPr="005330F8">
        <w:rPr>
          <w:rFonts w:ascii="Times New Roman" w:eastAsia="Times New Roman" w:hAnsi="Times New Roman" w:cs="Times New Roman"/>
          <w:b/>
          <w:bCs/>
          <w:sz w:val="24"/>
          <w:szCs w:val="24"/>
        </w:rPr>
        <w:t>Komisijas</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lēmuma</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pārsūdzēšana</w:t>
      </w:r>
      <w:proofErr w:type="spellEnd"/>
    </w:p>
    <w:p w:rsidR="00A55793" w:rsidRPr="005330F8" w:rsidRDefault="00A55793" w:rsidP="0041261E">
      <w:pPr>
        <w:numPr>
          <w:ilvl w:val="1"/>
          <w:numId w:val="6"/>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tiesības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iesniegt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sūdzību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domei</w:t>
      </w:r>
      <w:proofErr w:type="spellEnd"/>
      <w:r w:rsidRPr="005330F8">
        <w:rPr>
          <w:rFonts w:ascii="Times New Roman" w:eastAsia="Times New Roman" w:hAnsi="Times New Roman" w:cs="Times New Roman"/>
          <w:sz w:val="24"/>
          <w:szCs w:val="24"/>
        </w:rPr>
        <w:t xml:space="preserve"> par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veiktajām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darbībām</w:t>
      </w:r>
      <w:proofErr w:type="spellEnd"/>
      <w:r w:rsidRPr="005330F8">
        <w:rPr>
          <w:rFonts w:ascii="Times New Roman" w:eastAsia="Times New Roman" w:hAnsi="Times New Roman" w:cs="Times New Roman"/>
          <w:sz w:val="24"/>
          <w:szCs w:val="24"/>
        </w:rPr>
        <w:t xml:space="preserve"> 5 (</w:t>
      </w:r>
      <w:proofErr w:type="spellStart"/>
      <w:r w:rsidRPr="005330F8">
        <w:rPr>
          <w:rFonts w:ascii="Times New Roman" w:eastAsia="Times New Roman" w:hAnsi="Times New Roman" w:cs="Times New Roman"/>
          <w:sz w:val="24"/>
          <w:szCs w:val="24"/>
        </w:rPr>
        <w:t>piecu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laikā</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dienas</w:t>
      </w:r>
      <w:proofErr w:type="spellEnd"/>
      <w:r w:rsidRPr="005330F8">
        <w:rPr>
          <w:rFonts w:ascii="Times New Roman" w:eastAsia="Times New Roman" w:hAnsi="Times New Roman" w:cs="Times New Roman"/>
          <w:sz w:val="24"/>
          <w:szCs w:val="24"/>
        </w:rPr>
        <w:t xml:space="preserve">. </w:t>
      </w:r>
    </w:p>
    <w:p w:rsidR="00A55793" w:rsidRPr="005330F8" w:rsidRDefault="00A55793" w:rsidP="0041261E">
      <w:pPr>
        <w:numPr>
          <w:ilvl w:val="1"/>
          <w:numId w:val="6"/>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5330F8">
        <w:rPr>
          <w:rFonts w:ascii="Times New Roman" w:eastAsia="Times New Roman" w:hAnsi="Times New Roman" w:cs="Times New Roman"/>
          <w:sz w:val="24"/>
          <w:szCs w:val="24"/>
        </w:rPr>
        <w:t>Ja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kāds</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lēmumiem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pārsūdzēts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attiecīgi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pagarinās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minētie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termiņi</w:t>
      </w:r>
      <w:proofErr w:type="spellEnd"/>
      <w:r w:rsidRPr="005330F8">
        <w:rPr>
          <w:rFonts w:ascii="Times New Roman" w:eastAsia="Times New Roman" w:hAnsi="Times New Roman" w:cs="Times New Roman"/>
          <w:sz w:val="24"/>
          <w:szCs w:val="24"/>
        </w:rPr>
        <w:t xml:space="preserve">. </w:t>
      </w:r>
    </w:p>
    <w:p w:rsidR="00A55793" w:rsidRPr="005330F8" w:rsidRDefault="00A55793" w:rsidP="00A55793">
      <w:pPr>
        <w:tabs>
          <w:tab w:val="left" w:pos="0"/>
          <w:tab w:val="left" w:pos="426"/>
        </w:tabs>
        <w:jc w:val="both"/>
        <w:rPr>
          <w:rFonts w:ascii="Times New Roman" w:hAnsi="Times New Roman" w:cs="Times New Roman"/>
          <w:sz w:val="24"/>
          <w:szCs w:val="24"/>
        </w:rPr>
      </w:pPr>
    </w:p>
    <w:p w:rsidR="00A55793" w:rsidRPr="005330F8" w:rsidRDefault="00A55793" w:rsidP="00A55793">
      <w:pPr>
        <w:tabs>
          <w:tab w:val="left" w:pos="0"/>
          <w:tab w:val="left" w:pos="426"/>
        </w:tabs>
        <w:jc w:val="both"/>
        <w:rPr>
          <w:rFonts w:ascii="Times New Roman" w:hAnsi="Times New Roman" w:cs="Times New Roman"/>
          <w:sz w:val="24"/>
          <w:szCs w:val="24"/>
        </w:rPr>
      </w:pPr>
    </w:p>
    <w:p w:rsidR="00A55793" w:rsidRPr="005330F8" w:rsidRDefault="00A55793" w:rsidP="00A55793">
      <w:pPr>
        <w:tabs>
          <w:tab w:val="left" w:pos="0"/>
          <w:tab w:val="left" w:pos="426"/>
        </w:tabs>
        <w:jc w:val="both"/>
        <w:rPr>
          <w:rFonts w:ascii="Times New Roman" w:hAnsi="Times New Roman" w:cs="Times New Roman"/>
          <w:sz w:val="24"/>
          <w:szCs w:val="24"/>
        </w:rPr>
      </w:pPr>
    </w:p>
    <w:p w:rsidR="00A55793" w:rsidRPr="005330F8" w:rsidRDefault="00A55793" w:rsidP="00A55793">
      <w:pPr>
        <w:tabs>
          <w:tab w:val="left" w:pos="0"/>
          <w:tab w:val="left" w:pos="426"/>
        </w:tabs>
        <w:jc w:val="both"/>
        <w:rPr>
          <w:rFonts w:ascii="Times New Roman" w:hAnsi="Times New Roman" w:cs="Times New Roman"/>
          <w:sz w:val="24"/>
          <w:szCs w:val="24"/>
        </w:rPr>
      </w:pPr>
      <w:proofErr w:type="spellStart"/>
      <w:r w:rsidRPr="005330F8">
        <w:rPr>
          <w:rFonts w:ascii="Times New Roman" w:hAnsi="Times New Roman" w:cs="Times New Roman"/>
          <w:sz w:val="24"/>
          <w:szCs w:val="24"/>
        </w:rPr>
        <w:t>Pielikumā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Purva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priedes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003 0249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novērtējums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w:t>
      </w:r>
      <w:proofErr w:type="spellEnd"/>
      <w:r w:rsidRPr="005330F8">
        <w:rPr>
          <w:rFonts w:ascii="Times New Roman" w:hAnsi="Times New Roman" w:cs="Times New Roman"/>
          <w:sz w:val="24"/>
          <w:szCs w:val="24"/>
        </w:rPr>
        <w:t xml:space="preserve"> 1 (</w:t>
      </w:r>
      <w:proofErr w:type="spellStart"/>
      <w:r w:rsidRPr="005330F8">
        <w:rPr>
          <w:rFonts w:ascii="Times New Roman" w:hAnsi="Times New Roman" w:cs="Times New Roman"/>
          <w:sz w:val="24"/>
          <w:szCs w:val="24"/>
        </w:rPr>
        <w:t>vienas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lapas</w:t>
      </w:r>
      <w:proofErr w:type="spellEnd"/>
      <w:r w:rsidRPr="005330F8">
        <w:rPr>
          <w:rFonts w:ascii="Times New Roman" w:hAnsi="Times New Roman" w:cs="Times New Roman"/>
          <w:sz w:val="24"/>
          <w:szCs w:val="24"/>
        </w:rPr>
        <w:t>.</w:t>
      </w:r>
    </w:p>
    <w:p w:rsidR="00A55793" w:rsidRPr="005330F8" w:rsidRDefault="00A55793" w:rsidP="00A55793">
      <w:pPr>
        <w:tabs>
          <w:tab w:val="left" w:pos="0"/>
          <w:tab w:val="left" w:pos="426"/>
        </w:tabs>
        <w:jc w:val="both"/>
        <w:rPr>
          <w:rFonts w:ascii="Times New Roman" w:hAnsi="Times New Roman" w:cs="Times New Roman"/>
          <w:color w:val="FF0000"/>
          <w:sz w:val="24"/>
          <w:szCs w:val="24"/>
        </w:rPr>
      </w:pPr>
      <w:r w:rsidRPr="005330F8">
        <w:rPr>
          <w:rFonts w:ascii="Times New Roman" w:hAnsi="Times New Roman" w:cs="Times New Roman"/>
          <w:b/>
          <w:color w:val="FF0000"/>
          <w:sz w:val="24"/>
          <w:szCs w:val="24"/>
        </w:rPr>
        <w:tab/>
      </w: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ind w:left="709"/>
        <w:jc w:val="both"/>
        <w:rPr>
          <w:rFonts w:ascii="Times New Roman" w:hAnsi="Times New Roman" w:cs="Times New Roman"/>
          <w:sz w:val="24"/>
          <w:szCs w:val="24"/>
        </w:rPr>
      </w:pPr>
    </w:p>
    <w:p w:rsidR="00A55793" w:rsidRPr="005330F8" w:rsidRDefault="00A55793" w:rsidP="00A55793">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A55793" w:rsidRDefault="00E76679" w:rsidP="00A55793">
      <w:pPr>
        <w:rPr>
          <w:szCs w:val="24"/>
        </w:rPr>
      </w:pPr>
    </w:p>
    <w:sectPr w:rsidR="00E76679" w:rsidRPr="00A55793" w:rsidSect="00443C1A">
      <w:footerReference w:type="default" r:id="rId13"/>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1E" w:rsidRDefault="0041261E" w:rsidP="00443C1A">
      <w:r>
        <w:separator/>
      </w:r>
    </w:p>
  </w:endnote>
  <w:endnote w:type="continuationSeparator" w:id="0">
    <w:p w:rsidR="0041261E" w:rsidRDefault="0041261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D3EC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55793">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1E" w:rsidRDefault="0041261E" w:rsidP="00443C1A">
      <w:r>
        <w:separator/>
      </w:r>
    </w:p>
  </w:footnote>
  <w:footnote w:type="continuationSeparator" w:id="0">
    <w:p w:rsidR="0041261E" w:rsidRDefault="0041261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13165A2E"/>
    <w:multiLevelType w:val="multilevel"/>
    <w:tmpl w:val="B9C8A7B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5B20E51"/>
    <w:multiLevelType w:val="hybridMultilevel"/>
    <w:tmpl w:val="DFA43C0C"/>
    <w:lvl w:ilvl="0" w:tplc="308E4290">
      <w:start w:val="1"/>
      <w:numFmt w:val="decimal"/>
      <w:lvlText w:val="7.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
    <w:nsid w:val="23105A7A"/>
    <w:multiLevelType w:val="hybridMultilevel"/>
    <w:tmpl w:val="EE280C98"/>
    <w:lvl w:ilvl="0" w:tplc="47BAFEC4">
      <w:start w:val="1"/>
      <w:numFmt w:val="decimal"/>
      <w:lvlText w:val="7.%1."/>
      <w:lvlJc w:val="left"/>
      <w:pPr>
        <w:ind w:left="720" w:hanging="360"/>
      </w:pPr>
      <w:rPr>
        <w:rFonts w:hint="default"/>
      </w:rPr>
    </w:lvl>
    <w:lvl w:ilvl="1" w:tplc="9FE48560">
      <w:start w:val="1"/>
      <w:numFmt w:val="decimal"/>
      <w:lvlText w:val="%2."/>
      <w:lvlJc w:val="left"/>
      <w:pPr>
        <w:ind w:left="1440" w:hanging="360"/>
      </w:pPr>
      <w:rPr>
        <w:rFonts w:eastAsia="Calibr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362BF"/>
    <w:multiLevelType w:val="hybridMultilevel"/>
    <w:tmpl w:val="E598860C"/>
    <w:lvl w:ilvl="0" w:tplc="2CA2B0E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8">
    <w:nsid w:val="71EA6786"/>
    <w:multiLevelType w:val="multilevel"/>
    <w:tmpl w:val="73A4DD8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7D8471C1"/>
    <w:multiLevelType w:val="multilevel"/>
    <w:tmpl w:val="B9603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0"/>
  </w:num>
  <w:num w:numId="3">
    <w:abstractNumId w:val="1"/>
  </w:num>
  <w:num w:numId="4">
    <w:abstractNumId w:val="3"/>
  </w:num>
  <w:num w:numId="5">
    <w:abstractNumId w:val="8"/>
  </w:num>
  <w:num w:numId="6">
    <w:abstractNumId w:val="6"/>
  </w:num>
  <w:num w:numId="7">
    <w:abstractNumId w:val="9"/>
  </w:num>
  <w:num w:numId="8">
    <w:abstractNumId w:val="2"/>
  </w:num>
  <w:num w:numId="9">
    <w:abstractNumId w:val="5"/>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E7D0B"/>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261E"/>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1704"/>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793"/>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D3ECE"/>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v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2019-09-25T10:08:00Z</dcterms:created>
  <dcterms:modified xsi:type="dcterms:W3CDTF">2019-09-25T10:08:00Z</dcterms:modified>
</cp:coreProperties>
</file>