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D4" w:rsidRPr="00EB51D4" w:rsidRDefault="00EB51D4" w:rsidP="00EB51D4">
      <w:pPr>
        <w:jc w:val="center"/>
        <w:rPr>
          <w:rFonts w:ascii="Times New Roman" w:hAnsi="Times New Roman"/>
          <w:b/>
          <w:sz w:val="28"/>
          <w:szCs w:val="28"/>
          <w:lang w:val="lv-LV"/>
        </w:rPr>
      </w:pPr>
      <w:r w:rsidRPr="00EB51D4">
        <w:rPr>
          <w:rFonts w:ascii="Times New Roman" w:hAnsi="Times New Roman"/>
          <w:noProof/>
        </w:rPr>
        <w:drawing>
          <wp:inline distT="0" distB="0" distL="0" distR="0">
            <wp:extent cx="723265" cy="8585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EB51D4" w:rsidRPr="00EB51D4" w:rsidRDefault="00EB51D4" w:rsidP="00EB51D4">
      <w:pPr>
        <w:jc w:val="center"/>
        <w:rPr>
          <w:rFonts w:ascii="Times New Roman" w:hAnsi="Times New Roman"/>
          <w:b/>
          <w:sz w:val="24"/>
          <w:szCs w:val="24"/>
          <w:lang w:val="lv-LV"/>
        </w:rPr>
      </w:pPr>
      <w:r w:rsidRPr="00EB51D4">
        <w:rPr>
          <w:rFonts w:ascii="Times New Roman" w:hAnsi="Times New Roman"/>
          <w:b/>
          <w:sz w:val="24"/>
          <w:szCs w:val="24"/>
          <w:lang w:val="lv-LV"/>
        </w:rPr>
        <w:t>LATVIJAS REPUBLIKA</w:t>
      </w:r>
    </w:p>
    <w:p w:rsidR="00EB51D4" w:rsidRPr="00EB51D4" w:rsidRDefault="00EB51D4" w:rsidP="00EB51D4">
      <w:pPr>
        <w:pBdr>
          <w:bottom w:val="single" w:sz="12" w:space="1" w:color="auto"/>
        </w:pBdr>
        <w:jc w:val="center"/>
        <w:rPr>
          <w:rFonts w:ascii="Times New Roman" w:hAnsi="Times New Roman"/>
          <w:b/>
          <w:sz w:val="28"/>
          <w:szCs w:val="28"/>
          <w:lang w:val="lv-LV"/>
        </w:rPr>
      </w:pPr>
      <w:r w:rsidRPr="00EB51D4">
        <w:rPr>
          <w:rFonts w:ascii="Times New Roman" w:hAnsi="Times New Roman"/>
          <w:b/>
          <w:sz w:val="28"/>
          <w:szCs w:val="28"/>
          <w:lang w:val="lv-LV"/>
        </w:rPr>
        <w:t>BALVU NOVADA PAŠVALDĪBA</w:t>
      </w:r>
    </w:p>
    <w:p w:rsidR="00EB51D4" w:rsidRPr="00EB51D4" w:rsidRDefault="00EB51D4" w:rsidP="00EB51D4">
      <w:pPr>
        <w:jc w:val="center"/>
        <w:rPr>
          <w:rFonts w:ascii="Times New Roman" w:hAnsi="Times New Roman"/>
          <w:sz w:val="20"/>
          <w:szCs w:val="20"/>
          <w:lang w:val="lv-LV"/>
        </w:rPr>
      </w:pPr>
      <w:proofErr w:type="spellStart"/>
      <w:r w:rsidRPr="00EB51D4">
        <w:rPr>
          <w:rFonts w:ascii="Times New Roman" w:hAnsi="Times New Roman"/>
          <w:sz w:val="20"/>
          <w:szCs w:val="20"/>
          <w:lang w:val="lv-LV"/>
        </w:rPr>
        <w:t>Reģ</w:t>
      </w:r>
      <w:proofErr w:type="spellEnd"/>
      <w:r w:rsidRPr="00EB51D4">
        <w:rPr>
          <w:rFonts w:ascii="Times New Roman" w:hAnsi="Times New Roman"/>
          <w:sz w:val="20"/>
          <w:szCs w:val="20"/>
          <w:lang w:val="lv-LV"/>
        </w:rPr>
        <w:t xml:space="preserve">. </w:t>
      </w:r>
      <w:proofErr w:type="spellStart"/>
      <w:r w:rsidRPr="00EB51D4">
        <w:rPr>
          <w:rFonts w:ascii="Times New Roman" w:hAnsi="Times New Roman"/>
          <w:sz w:val="20"/>
          <w:szCs w:val="20"/>
          <w:lang w:val="lv-LV"/>
        </w:rPr>
        <w:t>Nr.90009115622</w:t>
      </w:r>
      <w:proofErr w:type="spellEnd"/>
      <w:r w:rsidRPr="00EB51D4">
        <w:rPr>
          <w:rFonts w:ascii="Times New Roman" w:hAnsi="Times New Roman"/>
          <w:sz w:val="20"/>
          <w:szCs w:val="20"/>
          <w:lang w:val="lv-LV"/>
        </w:rPr>
        <w:t xml:space="preserve">, Bērzpils ielā 1A, Balvos, Balvu novadā, LV – 4501, tālrunis + 371 64522453 </w:t>
      </w:r>
    </w:p>
    <w:p w:rsidR="00EB51D4" w:rsidRPr="00EB51D4" w:rsidRDefault="00EB51D4" w:rsidP="00EB51D4">
      <w:pPr>
        <w:jc w:val="center"/>
        <w:rPr>
          <w:rFonts w:ascii="Times New Roman" w:hAnsi="Times New Roman"/>
          <w:sz w:val="20"/>
          <w:szCs w:val="20"/>
          <w:lang w:val="lv-LV"/>
        </w:rPr>
      </w:pPr>
      <w:r w:rsidRPr="00EB51D4">
        <w:rPr>
          <w:rFonts w:ascii="Times New Roman" w:hAnsi="Times New Roman"/>
          <w:sz w:val="20"/>
          <w:szCs w:val="20"/>
          <w:lang w:val="lv-LV"/>
        </w:rPr>
        <w:t xml:space="preserve">fakss + 371 64522453, e – pasts: </w:t>
      </w:r>
      <w:hyperlink r:id="rId8" w:history="1">
        <w:r w:rsidRPr="00EB51D4">
          <w:rPr>
            <w:rFonts w:ascii="Times New Roman" w:hAnsi="Times New Roman"/>
            <w:sz w:val="20"/>
            <w:u w:val="single"/>
            <w:lang w:val="lv-LV"/>
          </w:rPr>
          <w:t>dome@balvi.lv</w:t>
        </w:r>
      </w:hyperlink>
    </w:p>
    <w:p w:rsidR="00EB51D4" w:rsidRPr="00EB51D4" w:rsidRDefault="00EB51D4" w:rsidP="00EB51D4">
      <w:pPr>
        <w:keepNext/>
        <w:jc w:val="right"/>
        <w:outlineLvl w:val="1"/>
        <w:rPr>
          <w:rFonts w:ascii="Times New Roman" w:eastAsia="Times New Roman" w:hAnsi="Times New Roman"/>
          <w:b/>
          <w:sz w:val="24"/>
          <w:szCs w:val="24"/>
          <w:lang w:val="lv-LV"/>
        </w:rPr>
      </w:pPr>
    </w:p>
    <w:p w:rsidR="00EB51D4" w:rsidRPr="00EB51D4" w:rsidRDefault="00EB51D4" w:rsidP="00EB51D4">
      <w:pPr>
        <w:keepNext/>
        <w:jc w:val="right"/>
        <w:outlineLvl w:val="1"/>
        <w:rPr>
          <w:rFonts w:ascii="Times New Roman" w:eastAsia="Times New Roman" w:hAnsi="Times New Roman"/>
          <w:b/>
          <w:sz w:val="24"/>
          <w:szCs w:val="24"/>
          <w:lang w:val="lv-LV"/>
        </w:rPr>
      </w:pPr>
      <w:r w:rsidRPr="00EB51D4">
        <w:rPr>
          <w:rFonts w:ascii="Times New Roman" w:eastAsia="Times New Roman" w:hAnsi="Times New Roman"/>
          <w:b/>
          <w:sz w:val="24"/>
          <w:szCs w:val="24"/>
          <w:lang w:val="lv-LV"/>
        </w:rPr>
        <w:t>APSTIPRINĀTI</w:t>
      </w:r>
    </w:p>
    <w:p w:rsidR="00EB51D4" w:rsidRPr="00EB51D4" w:rsidRDefault="00EB51D4" w:rsidP="00EB51D4">
      <w:pPr>
        <w:keepNext/>
        <w:jc w:val="right"/>
        <w:outlineLvl w:val="1"/>
        <w:rPr>
          <w:rFonts w:ascii="Times New Roman" w:eastAsia="Times New Roman" w:hAnsi="Times New Roman"/>
          <w:sz w:val="24"/>
          <w:szCs w:val="24"/>
          <w:lang w:val="lv-LV"/>
        </w:rPr>
      </w:pPr>
      <w:r w:rsidRPr="00EB51D4">
        <w:rPr>
          <w:rFonts w:ascii="Times New Roman" w:eastAsia="Times New Roman" w:hAnsi="Times New Roman"/>
          <w:sz w:val="24"/>
          <w:szCs w:val="24"/>
          <w:lang w:val="lv-LV"/>
        </w:rPr>
        <w:t xml:space="preserve">ar Balvu novada Domes </w:t>
      </w:r>
    </w:p>
    <w:p w:rsidR="00EB51D4" w:rsidRPr="00EB51D4" w:rsidRDefault="00EB51D4" w:rsidP="00EB51D4">
      <w:pPr>
        <w:keepNext/>
        <w:jc w:val="right"/>
        <w:outlineLvl w:val="1"/>
        <w:rPr>
          <w:rFonts w:ascii="Times New Roman" w:eastAsia="Times New Roman" w:hAnsi="Times New Roman"/>
          <w:sz w:val="24"/>
          <w:szCs w:val="24"/>
          <w:lang w:val="lv-LV"/>
        </w:rPr>
      </w:pPr>
      <w:proofErr w:type="spellStart"/>
      <w:proofErr w:type="gramStart"/>
      <w:r w:rsidRPr="00EB51D4">
        <w:rPr>
          <w:rFonts w:ascii="Times New Roman" w:eastAsia="Times New Roman" w:hAnsi="Times New Roman"/>
          <w:sz w:val="24"/>
          <w:szCs w:val="24"/>
          <w:lang w:val="lv-LV"/>
        </w:rPr>
        <w:t>2019.gada</w:t>
      </w:r>
      <w:proofErr w:type="spellEnd"/>
      <w:proofErr w:type="gramEnd"/>
      <w:r w:rsidRPr="00EB51D4">
        <w:rPr>
          <w:rFonts w:ascii="Times New Roman" w:eastAsia="Times New Roman" w:hAnsi="Times New Roman"/>
          <w:sz w:val="24"/>
          <w:szCs w:val="24"/>
          <w:lang w:val="lv-LV"/>
        </w:rPr>
        <w:t xml:space="preserve"> </w:t>
      </w:r>
      <w:proofErr w:type="spellStart"/>
      <w:r w:rsidRPr="00EB51D4">
        <w:rPr>
          <w:rFonts w:ascii="Times New Roman" w:eastAsia="Times New Roman" w:hAnsi="Times New Roman"/>
          <w:sz w:val="24"/>
          <w:szCs w:val="24"/>
          <w:lang w:val="lv-LV"/>
        </w:rPr>
        <w:t>28.novembra</w:t>
      </w:r>
      <w:proofErr w:type="spellEnd"/>
    </w:p>
    <w:p w:rsidR="00EB51D4" w:rsidRPr="00EB51D4" w:rsidRDefault="00EB51D4" w:rsidP="00EB51D4">
      <w:pPr>
        <w:jc w:val="right"/>
        <w:rPr>
          <w:rFonts w:ascii="Times New Roman" w:eastAsia="Times New Roman" w:hAnsi="Times New Roman"/>
          <w:sz w:val="24"/>
          <w:szCs w:val="24"/>
          <w:lang w:val="lv-LV"/>
        </w:rPr>
      </w:pPr>
      <w:r w:rsidRPr="00EB51D4">
        <w:rPr>
          <w:rFonts w:ascii="Times New Roman" w:eastAsia="Times New Roman" w:hAnsi="Times New Roman"/>
          <w:sz w:val="24"/>
          <w:szCs w:val="24"/>
          <w:lang w:val="lv-LV"/>
        </w:rPr>
        <w:t xml:space="preserve">lēmumu (sēdes prot. </w:t>
      </w:r>
      <w:proofErr w:type="spellStart"/>
      <w:r w:rsidRPr="00EB51D4">
        <w:rPr>
          <w:rFonts w:ascii="Times New Roman" w:eastAsia="Times New Roman" w:hAnsi="Times New Roman"/>
          <w:sz w:val="24"/>
          <w:szCs w:val="24"/>
          <w:lang w:val="lv-LV"/>
        </w:rPr>
        <w:t>Nr.</w:t>
      </w:r>
      <w:r>
        <w:rPr>
          <w:rFonts w:ascii="Times New Roman" w:eastAsia="Times New Roman" w:hAnsi="Times New Roman"/>
          <w:sz w:val="24"/>
          <w:szCs w:val="24"/>
          <w:lang w:val="lv-LV"/>
        </w:rPr>
        <w:t>17</w:t>
      </w:r>
      <w:proofErr w:type="spellEnd"/>
      <w:r w:rsidRPr="00EB51D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2</w:t>
      </w:r>
      <w:r w:rsidRPr="00EB51D4">
        <w:rPr>
          <w:rFonts w:ascii="Times New Roman" w:eastAsia="Times New Roman" w:hAnsi="Times New Roman"/>
          <w:sz w:val="24"/>
          <w:szCs w:val="24"/>
          <w:lang w:val="lv-LV"/>
        </w:rPr>
        <w:t>.§)</w:t>
      </w:r>
    </w:p>
    <w:p w:rsidR="00EB51D4" w:rsidRPr="00EB51D4" w:rsidRDefault="00EB51D4" w:rsidP="00EB51D4">
      <w:pPr>
        <w:jc w:val="center"/>
        <w:rPr>
          <w:rFonts w:ascii="Times New Roman" w:eastAsia="Times New Roman" w:hAnsi="Times New Roman" w:cs="Times New Roman"/>
          <w:b/>
          <w:sz w:val="28"/>
          <w:szCs w:val="28"/>
          <w:lang w:val="lv-LV" w:eastAsia="lv-LV"/>
        </w:rPr>
      </w:pPr>
    </w:p>
    <w:p w:rsidR="00EB51D4" w:rsidRPr="00EB51D4" w:rsidRDefault="00EB51D4" w:rsidP="00EB51D4">
      <w:pPr>
        <w:jc w:val="center"/>
        <w:rPr>
          <w:rFonts w:ascii="Times New Roman" w:eastAsia="Times New Roman" w:hAnsi="Times New Roman" w:cs="Times New Roman"/>
          <w:b/>
          <w:i/>
          <w:sz w:val="28"/>
          <w:szCs w:val="28"/>
          <w:lang w:val="lv-LV" w:eastAsia="lv-LV"/>
        </w:rPr>
      </w:pPr>
      <w:r w:rsidRPr="00EB51D4">
        <w:rPr>
          <w:rFonts w:ascii="Times New Roman" w:eastAsia="Times New Roman" w:hAnsi="Times New Roman" w:cs="Times New Roman"/>
          <w:b/>
          <w:sz w:val="28"/>
          <w:szCs w:val="28"/>
          <w:lang w:val="lv-LV" w:eastAsia="lv-LV"/>
        </w:rPr>
        <w:t>BALVU PIRMSSKOLAS IZGLĪTĪBAS IESTĀDES „SIENĀZĪTIS”</w:t>
      </w:r>
    </w:p>
    <w:p w:rsidR="00EB51D4" w:rsidRPr="00EB51D4" w:rsidRDefault="00EB51D4" w:rsidP="00EB51D4">
      <w:pPr>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8"/>
          <w:szCs w:val="28"/>
          <w:lang w:val="lv-LV" w:eastAsia="lv-LV"/>
        </w:rPr>
        <w:t>NOLIKUMS</w:t>
      </w:r>
    </w:p>
    <w:p w:rsidR="00EB51D4" w:rsidRPr="00EB51D4" w:rsidRDefault="00EB51D4" w:rsidP="00EB51D4">
      <w:pPr>
        <w:jc w:val="center"/>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Balvos</w:t>
      </w:r>
    </w:p>
    <w:p w:rsidR="00EB51D4" w:rsidRPr="00EB51D4" w:rsidRDefault="00EB51D4" w:rsidP="00EB51D4">
      <w:pPr>
        <w:rPr>
          <w:rFonts w:ascii="Times New Roman" w:eastAsia="Times New Roman" w:hAnsi="Times New Roman" w:cs="Times New Roman"/>
          <w:sz w:val="24"/>
          <w:szCs w:val="24"/>
          <w:lang w:val="lv-LV" w:eastAsia="lv-LV"/>
        </w:rPr>
      </w:pPr>
      <w:proofErr w:type="spellStart"/>
      <w:proofErr w:type="gramStart"/>
      <w:r w:rsidRPr="00EB51D4">
        <w:rPr>
          <w:rFonts w:ascii="Times New Roman" w:eastAsia="Times New Roman" w:hAnsi="Times New Roman" w:cs="Times New Roman"/>
          <w:sz w:val="24"/>
          <w:szCs w:val="24"/>
          <w:lang w:val="lv-LV" w:eastAsia="lv-LV"/>
        </w:rPr>
        <w:t>2019.gada</w:t>
      </w:r>
      <w:proofErr w:type="spellEnd"/>
      <w:proofErr w:type="gramEnd"/>
      <w:r w:rsidRPr="00EB51D4">
        <w:rPr>
          <w:rFonts w:ascii="Times New Roman" w:eastAsia="Times New Roman" w:hAnsi="Times New Roman" w:cs="Times New Roman"/>
          <w:sz w:val="24"/>
          <w:szCs w:val="24"/>
          <w:lang w:val="lv-LV" w:eastAsia="lv-LV"/>
        </w:rPr>
        <w:t xml:space="preserve"> </w:t>
      </w:r>
      <w:proofErr w:type="spellStart"/>
      <w:r w:rsidRPr="00EB51D4">
        <w:rPr>
          <w:rFonts w:ascii="Times New Roman" w:eastAsia="Times New Roman" w:hAnsi="Times New Roman" w:cs="Times New Roman"/>
          <w:sz w:val="24"/>
          <w:szCs w:val="24"/>
          <w:lang w:val="lv-LV" w:eastAsia="lv-LV"/>
        </w:rPr>
        <w:t>28.novembrī</w:t>
      </w:r>
      <w:proofErr w:type="spellEnd"/>
      <w:r w:rsidRPr="00EB51D4">
        <w:rPr>
          <w:rFonts w:ascii="Times New Roman" w:eastAsia="Times New Roman" w:hAnsi="Times New Roman" w:cs="Times New Roman"/>
          <w:sz w:val="24"/>
          <w:szCs w:val="24"/>
          <w:lang w:val="lv-LV" w:eastAsia="lv-LV"/>
        </w:rPr>
        <w:t xml:space="preserve">  </w:t>
      </w:r>
    </w:p>
    <w:p w:rsidR="00EB51D4" w:rsidRPr="00EB51D4" w:rsidRDefault="00EB51D4" w:rsidP="00EB51D4">
      <w:pPr>
        <w:jc w:val="right"/>
        <w:rPr>
          <w:rFonts w:ascii="Times New Roman" w:eastAsia="Times New Roman" w:hAnsi="Times New Roman" w:cs="Times New Roman"/>
          <w:i/>
          <w:spacing w:val="4"/>
          <w:sz w:val="20"/>
          <w:szCs w:val="20"/>
          <w:lang w:val="lv-LV" w:eastAsia="lv-LV"/>
        </w:rPr>
      </w:pPr>
      <w:r w:rsidRPr="00EB51D4">
        <w:rPr>
          <w:rFonts w:ascii="Times New Roman" w:eastAsia="Times New Roman" w:hAnsi="Times New Roman" w:cs="Times New Roman"/>
          <w:i/>
          <w:spacing w:val="4"/>
          <w:sz w:val="20"/>
          <w:szCs w:val="20"/>
          <w:lang w:val="lv-LV" w:eastAsia="lv-LV"/>
        </w:rPr>
        <w:t xml:space="preserve">Izdots saskaņā ar </w:t>
      </w:r>
    </w:p>
    <w:p w:rsidR="00EB51D4" w:rsidRPr="00EB51D4" w:rsidRDefault="00EB51D4" w:rsidP="00EB51D4">
      <w:pPr>
        <w:jc w:val="right"/>
        <w:rPr>
          <w:rFonts w:ascii="Times New Roman" w:eastAsia="Times New Roman" w:hAnsi="Times New Roman" w:cs="Times New Roman"/>
          <w:i/>
          <w:spacing w:val="4"/>
          <w:sz w:val="20"/>
          <w:szCs w:val="20"/>
          <w:lang w:val="lv-LV" w:eastAsia="lv-LV"/>
        </w:rPr>
      </w:pPr>
      <w:r w:rsidRPr="00EB51D4">
        <w:rPr>
          <w:rFonts w:ascii="Times New Roman" w:eastAsia="Times New Roman" w:hAnsi="Times New Roman" w:cs="Times New Roman"/>
          <w:i/>
          <w:spacing w:val="4"/>
          <w:sz w:val="20"/>
          <w:szCs w:val="20"/>
          <w:lang w:val="lv-LV" w:eastAsia="lv-LV"/>
        </w:rPr>
        <w:t xml:space="preserve">likuma „Par pašvaldībām” </w:t>
      </w:r>
      <w:proofErr w:type="spellStart"/>
      <w:proofErr w:type="gramStart"/>
      <w:r w:rsidRPr="00EB51D4">
        <w:rPr>
          <w:rFonts w:ascii="Times New Roman" w:eastAsia="Times New Roman" w:hAnsi="Times New Roman" w:cs="Times New Roman"/>
          <w:i/>
          <w:spacing w:val="4"/>
          <w:sz w:val="20"/>
          <w:szCs w:val="20"/>
          <w:lang w:val="lv-LV" w:eastAsia="lv-LV"/>
        </w:rPr>
        <w:t>21.panta</w:t>
      </w:r>
      <w:proofErr w:type="spellEnd"/>
      <w:proofErr w:type="gramEnd"/>
      <w:r w:rsidRPr="00EB51D4">
        <w:rPr>
          <w:rFonts w:ascii="Times New Roman" w:eastAsia="Times New Roman" w:hAnsi="Times New Roman" w:cs="Times New Roman"/>
          <w:i/>
          <w:spacing w:val="4"/>
          <w:sz w:val="20"/>
          <w:szCs w:val="20"/>
          <w:lang w:val="lv-LV" w:eastAsia="lv-LV"/>
        </w:rPr>
        <w:t xml:space="preserve"> pirmās daļas </w:t>
      </w:r>
      <w:proofErr w:type="spellStart"/>
      <w:r w:rsidRPr="00EB51D4">
        <w:rPr>
          <w:rFonts w:ascii="Times New Roman" w:eastAsia="Times New Roman" w:hAnsi="Times New Roman" w:cs="Times New Roman"/>
          <w:i/>
          <w:spacing w:val="4"/>
          <w:sz w:val="20"/>
          <w:szCs w:val="20"/>
          <w:lang w:val="lv-LV" w:eastAsia="lv-LV"/>
        </w:rPr>
        <w:t>8.punktu</w:t>
      </w:r>
      <w:proofErr w:type="spellEnd"/>
      <w:r w:rsidRPr="00EB51D4">
        <w:rPr>
          <w:rFonts w:ascii="Times New Roman" w:eastAsia="Times New Roman" w:hAnsi="Times New Roman" w:cs="Times New Roman"/>
          <w:i/>
          <w:spacing w:val="4"/>
          <w:sz w:val="20"/>
          <w:szCs w:val="20"/>
          <w:lang w:val="lv-LV" w:eastAsia="lv-LV"/>
        </w:rPr>
        <w:t xml:space="preserve"> </w:t>
      </w:r>
    </w:p>
    <w:p w:rsidR="00EB51D4" w:rsidRPr="00EB51D4" w:rsidRDefault="00EB51D4" w:rsidP="00EB51D4">
      <w:pPr>
        <w:jc w:val="right"/>
        <w:rPr>
          <w:rFonts w:ascii="Times New Roman" w:eastAsia="Times New Roman" w:hAnsi="Times New Roman" w:cs="Times New Roman"/>
          <w:i/>
          <w:spacing w:val="4"/>
          <w:sz w:val="20"/>
          <w:szCs w:val="20"/>
          <w:lang w:val="lv-LV" w:eastAsia="lv-LV"/>
        </w:rPr>
      </w:pPr>
      <w:r w:rsidRPr="00EB51D4">
        <w:rPr>
          <w:rFonts w:ascii="Times New Roman" w:eastAsia="Times New Roman" w:hAnsi="Times New Roman" w:cs="Times New Roman"/>
          <w:i/>
          <w:spacing w:val="4"/>
          <w:sz w:val="20"/>
          <w:szCs w:val="20"/>
          <w:lang w:val="lv-LV" w:eastAsia="lv-LV"/>
        </w:rPr>
        <w:t xml:space="preserve">Izglītības likuma </w:t>
      </w:r>
      <w:proofErr w:type="spellStart"/>
      <w:proofErr w:type="gramStart"/>
      <w:r w:rsidRPr="00EB51D4">
        <w:rPr>
          <w:rFonts w:ascii="Times New Roman" w:eastAsia="Times New Roman" w:hAnsi="Times New Roman" w:cs="Times New Roman"/>
          <w:i/>
          <w:spacing w:val="4"/>
          <w:sz w:val="20"/>
          <w:szCs w:val="20"/>
          <w:lang w:val="lv-LV" w:eastAsia="lv-LV"/>
        </w:rPr>
        <w:t>22.panta</w:t>
      </w:r>
      <w:proofErr w:type="spellEnd"/>
      <w:proofErr w:type="gramEnd"/>
      <w:r w:rsidRPr="00EB51D4">
        <w:rPr>
          <w:rFonts w:ascii="Times New Roman" w:eastAsia="Times New Roman" w:hAnsi="Times New Roman" w:cs="Times New Roman"/>
          <w:i/>
          <w:spacing w:val="4"/>
          <w:sz w:val="20"/>
          <w:szCs w:val="20"/>
          <w:lang w:val="lv-LV" w:eastAsia="lv-LV"/>
        </w:rPr>
        <w:t xml:space="preserve"> pirmo daļu, Vispārējās izglītības likuma </w:t>
      </w:r>
      <w:proofErr w:type="spellStart"/>
      <w:r w:rsidRPr="00EB51D4">
        <w:rPr>
          <w:rFonts w:ascii="Times New Roman" w:eastAsia="Times New Roman" w:hAnsi="Times New Roman" w:cs="Times New Roman"/>
          <w:i/>
          <w:spacing w:val="4"/>
          <w:sz w:val="20"/>
          <w:szCs w:val="20"/>
          <w:lang w:val="lv-LV" w:eastAsia="lv-LV"/>
        </w:rPr>
        <w:t>9.pantu</w:t>
      </w:r>
      <w:proofErr w:type="spellEnd"/>
      <w:r w:rsidRPr="00EB51D4">
        <w:rPr>
          <w:rFonts w:ascii="Times New Roman" w:eastAsia="Times New Roman" w:hAnsi="Times New Roman" w:cs="Times New Roman"/>
          <w:i/>
          <w:spacing w:val="4"/>
          <w:sz w:val="20"/>
          <w:szCs w:val="20"/>
          <w:lang w:val="lv-LV" w:eastAsia="lv-LV"/>
        </w:rPr>
        <w:t>,</w:t>
      </w:r>
    </w:p>
    <w:p w:rsidR="00EB51D4" w:rsidRPr="00EB51D4" w:rsidRDefault="00EB51D4" w:rsidP="00EB51D4">
      <w:pPr>
        <w:jc w:val="right"/>
        <w:rPr>
          <w:rFonts w:ascii="Times New Roman" w:eastAsia="Times New Roman" w:hAnsi="Times New Roman" w:cs="Times New Roman"/>
          <w:i/>
          <w:sz w:val="20"/>
          <w:szCs w:val="20"/>
          <w:lang w:val="lv-LV" w:eastAsia="lv-LV"/>
        </w:rPr>
      </w:pPr>
      <w:r w:rsidRPr="00EB51D4">
        <w:rPr>
          <w:rFonts w:ascii="Times New Roman" w:eastAsia="Times New Roman" w:hAnsi="Times New Roman" w:cs="Times New Roman"/>
          <w:i/>
          <w:sz w:val="20"/>
          <w:szCs w:val="20"/>
          <w:lang w:val="lv-LV" w:eastAsia="lv-LV"/>
        </w:rPr>
        <w:t xml:space="preserve">MK </w:t>
      </w:r>
      <w:proofErr w:type="spellStart"/>
      <w:proofErr w:type="gramStart"/>
      <w:r w:rsidRPr="00EB51D4">
        <w:rPr>
          <w:rFonts w:ascii="Times New Roman" w:eastAsia="Times New Roman" w:hAnsi="Times New Roman" w:cs="Times New Roman"/>
          <w:i/>
          <w:sz w:val="20"/>
          <w:szCs w:val="20"/>
          <w:lang w:val="lv-LV" w:eastAsia="lv-LV"/>
        </w:rPr>
        <w:t>2018.gada</w:t>
      </w:r>
      <w:proofErr w:type="spellEnd"/>
      <w:proofErr w:type="gramEnd"/>
      <w:r w:rsidRPr="00EB51D4">
        <w:rPr>
          <w:rFonts w:ascii="Times New Roman" w:eastAsia="Times New Roman" w:hAnsi="Times New Roman" w:cs="Times New Roman"/>
          <w:i/>
          <w:sz w:val="20"/>
          <w:szCs w:val="20"/>
          <w:lang w:val="lv-LV" w:eastAsia="lv-LV"/>
        </w:rPr>
        <w:t xml:space="preserve"> </w:t>
      </w:r>
      <w:proofErr w:type="spellStart"/>
      <w:r w:rsidRPr="00EB51D4">
        <w:rPr>
          <w:rFonts w:ascii="Times New Roman" w:eastAsia="Times New Roman" w:hAnsi="Times New Roman" w:cs="Times New Roman"/>
          <w:i/>
          <w:sz w:val="20"/>
          <w:szCs w:val="20"/>
          <w:lang w:val="lv-LV" w:eastAsia="lv-LV"/>
        </w:rPr>
        <w:t>21.novembra</w:t>
      </w:r>
      <w:proofErr w:type="spellEnd"/>
      <w:r w:rsidRPr="00EB51D4">
        <w:rPr>
          <w:rFonts w:ascii="Times New Roman" w:eastAsia="Times New Roman" w:hAnsi="Times New Roman" w:cs="Times New Roman"/>
          <w:i/>
          <w:sz w:val="20"/>
          <w:szCs w:val="20"/>
          <w:lang w:val="lv-LV" w:eastAsia="lv-LV"/>
        </w:rPr>
        <w:t xml:space="preserve"> noteikumiem </w:t>
      </w:r>
      <w:proofErr w:type="spellStart"/>
      <w:r w:rsidRPr="00EB51D4">
        <w:rPr>
          <w:rFonts w:ascii="Times New Roman" w:eastAsia="Times New Roman" w:hAnsi="Times New Roman" w:cs="Times New Roman"/>
          <w:i/>
          <w:sz w:val="20"/>
          <w:szCs w:val="20"/>
          <w:lang w:val="lv-LV" w:eastAsia="lv-LV"/>
        </w:rPr>
        <w:t>Nr.716</w:t>
      </w:r>
      <w:proofErr w:type="spellEnd"/>
      <w:r w:rsidRPr="00EB51D4">
        <w:rPr>
          <w:rFonts w:ascii="Times New Roman" w:eastAsia="Times New Roman" w:hAnsi="Times New Roman" w:cs="Times New Roman"/>
          <w:i/>
          <w:sz w:val="20"/>
          <w:szCs w:val="20"/>
          <w:lang w:val="lv-LV" w:eastAsia="lv-LV"/>
        </w:rPr>
        <w:t xml:space="preserve"> „Noteikumi par valsts pirmsskolas</w:t>
      </w:r>
    </w:p>
    <w:p w:rsidR="00EB51D4" w:rsidRPr="00EB51D4" w:rsidRDefault="00EB51D4" w:rsidP="00EB51D4">
      <w:pPr>
        <w:jc w:val="right"/>
        <w:rPr>
          <w:rFonts w:ascii="Times New Roman" w:eastAsia="Times New Roman" w:hAnsi="Times New Roman" w:cs="Times New Roman"/>
          <w:i/>
          <w:sz w:val="20"/>
          <w:szCs w:val="20"/>
          <w:lang w:val="lv-LV" w:eastAsia="lv-LV"/>
        </w:rPr>
      </w:pPr>
      <w:r w:rsidRPr="00EB51D4">
        <w:rPr>
          <w:rFonts w:ascii="Times New Roman" w:eastAsia="Times New Roman" w:hAnsi="Times New Roman" w:cs="Times New Roman"/>
          <w:i/>
          <w:sz w:val="20"/>
          <w:szCs w:val="20"/>
          <w:lang w:val="lv-LV" w:eastAsia="lv-LV"/>
        </w:rPr>
        <w:t xml:space="preserve">izglītības vadlīnijām un pirmsskolas izglītības programmu paraugiem” </w:t>
      </w:r>
    </w:p>
    <w:p w:rsidR="00EB51D4" w:rsidRPr="00EB51D4" w:rsidRDefault="00EB51D4" w:rsidP="00EB51D4">
      <w:pPr>
        <w:tabs>
          <w:tab w:val="left" w:pos="6610"/>
        </w:tabs>
        <w:jc w:val="both"/>
        <w:rPr>
          <w:rFonts w:ascii="Times New Roman" w:eastAsia="Times New Roman" w:hAnsi="Times New Roman" w:cs="Times New Roman"/>
          <w:b/>
          <w:sz w:val="24"/>
          <w:szCs w:val="24"/>
          <w:lang w:val="lv-LV" w:eastAsia="lv-LV"/>
        </w:rPr>
      </w:pPr>
    </w:p>
    <w:p w:rsidR="00EB51D4" w:rsidRPr="00EB51D4" w:rsidRDefault="00EB51D4" w:rsidP="00EB51D4">
      <w:pPr>
        <w:tabs>
          <w:tab w:val="left" w:pos="6610"/>
        </w:tabs>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I Vispārīgie noteikumi</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Balvu pirmsskolas izglītības iestāde „Sienāzītis” (turpmāk – iestāde) ir Balvu novada pašvaldības (turpmāk – dibinātājs) dibināta un padotībā esoša pirmsskolas izglītības iestāde, kas īsteno vispārējo pirmsskolas izglītības programmu.</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Iestādes darbības tiesiskais pamats ir Izglītības likums, Vispārējās Izglītības likums, </w:t>
      </w:r>
      <w:proofErr w:type="gramStart"/>
      <w:r w:rsidRPr="00EB51D4">
        <w:rPr>
          <w:rFonts w:ascii="Times New Roman" w:eastAsia="Times New Roman" w:hAnsi="Times New Roman" w:cs="Times New Roman"/>
          <w:sz w:val="24"/>
          <w:szCs w:val="24"/>
          <w:lang w:val="lv-LV" w:eastAsia="lv-LV"/>
        </w:rPr>
        <w:t>citi normatīvie akti</w:t>
      </w:r>
      <w:proofErr w:type="gramEnd"/>
      <w:r w:rsidRPr="00EB51D4">
        <w:rPr>
          <w:rFonts w:ascii="Times New Roman" w:eastAsia="Times New Roman" w:hAnsi="Times New Roman" w:cs="Times New Roman"/>
          <w:sz w:val="24"/>
          <w:szCs w:val="24"/>
          <w:lang w:val="lv-LV" w:eastAsia="lv-LV"/>
        </w:rPr>
        <w:t>, dibinātāja izdotie tiesību akti un iestādes nolikums.</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Iestādei ir savs nosaukums, zīmogs, noteikta parauga veidlapa, logo.</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juridiskā adrese: Brīvības iela 50B, Balvi, Balvu novads, LV – 4501.</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dibinātāja juridiskā adrese: Bērzpils iela 1A, Balvi, Balvu novads, LV – 4501.</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Izglītības iestādes programmas īstenošanas vieta: Brīvības iela 50B, Balvi, Balvu novads,</w:t>
      </w:r>
      <w:proofErr w:type="gramStart"/>
      <w:r w:rsidRPr="00EB51D4">
        <w:rPr>
          <w:rFonts w:ascii="Times New Roman" w:eastAsia="Times New Roman" w:hAnsi="Times New Roman" w:cs="Times New Roman"/>
          <w:sz w:val="24"/>
          <w:szCs w:val="24"/>
          <w:lang w:val="lv-LV" w:eastAsia="lv-LV"/>
        </w:rPr>
        <w:t xml:space="preserve">           </w:t>
      </w:r>
      <w:proofErr w:type="gramEnd"/>
      <w:r w:rsidRPr="00EB51D4">
        <w:rPr>
          <w:rFonts w:ascii="Times New Roman" w:eastAsia="Times New Roman" w:hAnsi="Times New Roman" w:cs="Times New Roman"/>
          <w:sz w:val="24"/>
          <w:szCs w:val="24"/>
          <w:lang w:val="lv-LV" w:eastAsia="lv-LV"/>
        </w:rPr>
        <w:t>LV – 4501.</w:t>
      </w:r>
    </w:p>
    <w:p w:rsidR="00EB51D4" w:rsidRPr="00EB51D4" w:rsidRDefault="00EB51D4" w:rsidP="00EB51D4">
      <w:pPr>
        <w:tabs>
          <w:tab w:val="left" w:pos="6610"/>
        </w:tabs>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II Iestādes darbības mērķis, pamatvirziens un galvenie uzdevumi</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darbības mērķis ir:</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organizēt un īstenot mācību un audzināšanas procesu, lai nodrošinātu valsts pirmsskolas izglītības vadlīnijās noteikto mērķu sasniegšanu;</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mērķtiecīgi sekmēt izglītojamā vispusīgu attīstību, ievērojot viņa vajadzības, intereses, spējas un vajadzības, liekot pamatus vērtībās balstītu ieradumu veidošanā, lai nodrošinātu izglītojamajiem iespēju sagatavoties pamatizglītības apguvei un dzīvei sabiedrībā.</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Iestādes darbības pamatvirziens ir izglītojošā un audzinošā darbība. </w:t>
      </w:r>
    </w:p>
    <w:p w:rsidR="00EB51D4" w:rsidRPr="00EB51D4" w:rsidRDefault="00EB51D4" w:rsidP="00EB51D4">
      <w:pPr>
        <w:numPr>
          <w:ilvl w:val="0"/>
          <w:numId w:val="32"/>
        </w:numPr>
        <w:tabs>
          <w:tab w:val="left" w:pos="284"/>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uzdevums ir:</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nodrošināt attīstošu, atbilstošu un mainīgu mācīšanās vidi pirmsskolas izglītības vadlīnijās noteikto mērķu un uzdevumu īstenošanai;</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lastRenderedPageBreak/>
        <w:t>sekmēt izglītojamā fizisko attīstību, veidojot kustību veicinošo vidi;</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radīt apstākļus jaunu zināšanu, prasmju un iemaņu veidošanas procesam izglītojamajiem, kas balstās uz </w:t>
      </w:r>
      <w:proofErr w:type="spellStart"/>
      <w:r w:rsidRPr="00EB51D4">
        <w:rPr>
          <w:rFonts w:ascii="Times New Roman" w:eastAsia="Times New Roman" w:hAnsi="Times New Roman" w:cs="Times New Roman"/>
          <w:sz w:val="24"/>
          <w:szCs w:val="24"/>
          <w:lang w:val="lv-LV" w:eastAsia="lv-LV"/>
        </w:rPr>
        <w:t>pašvadītu</w:t>
      </w:r>
      <w:proofErr w:type="spellEnd"/>
      <w:r w:rsidRPr="00EB51D4">
        <w:rPr>
          <w:rFonts w:ascii="Times New Roman" w:eastAsia="Times New Roman" w:hAnsi="Times New Roman" w:cs="Times New Roman"/>
          <w:sz w:val="24"/>
          <w:szCs w:val="24"/>
          <w:lang w:val="lv-LV" w:eastAsia="lv-LV"/>
        </w:rPr>
        <w:t xml:space="preserve"> mācīšanos ar prieku un mijiedarbībā ar vienaudžiem un pieaugušajiem;</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attīstīt izglītojamo emocionālās un sociālās prasmes, liekot pamatu vērtībās balstītu ieradumu veidošanā un pozitīvām savstarpējām attiecībām;</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sekmēt pozitīvas, sociāli aktīvas un atbildīgas attieksmes veidošanos izglītojamiem pret citiem cilvēkiem, savu apkārtējo vidi, Latvijas valsti, pilnveidojot valodu, etnisko un kultūras savdabību;</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sadarboties ar izglītojamā vecākiem vai citiem izglītojamā likumiskiem pārstāvjiem (turpmāk – vecākiem), organizējot konsultācijas un citus izglītojošos pasākumus;</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racionāli un efektīvi izmantot izglītībai un audzināšanai piešķirtos finanšu, materiālos un personāla resursus.</w:t>
      </w:r>
    </w:p>
    <w:p w:rsidR="00EB51D4" w:rsidRPr="00EB51D4" w:rsidRDefault="00EB51D4" w:rsidP="00EB51D4">
      <w:pPr>
        <w:tabs>
          <w:tab w:val="left" w:pos="6610"/>
        </w:tabs>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III Iestādē īstenojamās izglītības programmas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Iestādē izglītojošo un audzinošo darbību reglamentē Latvijas Republikā spēkā esošie normatīvie akti.</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Iestādē īsteno vispārējo pirmskolas izglītības programmu (programmas kods: 01011111).</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 ir tiesīga izstrādāt un īstenot pedagogu profesionālās pilnveides programmas, interešu izglītības programmas.</w:t>
      </w:r>
    </w:p>
    <w:p w:rsidR="00EB51D4" w:rsidRPr="00EB51D4" w:rsidRDefault="00EB51D4" w:rsidP="00EB51D4">
      <w:pPr>
        <w:tabs>
          <w:tab w:val="left" w:pos="6610"/>
        </w:tabs>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IV Izglītības procesa organizācija iestādē</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color w:val="000000"/>
          <w:sz w:val="24"/>
          <w:szCs w:val="24"/>
          <w:lang w:val="lv-LV" w:eastAsia="lv-LV"/>
        </w:rPr>
      </w:pPr>
      <w:r w:rsidRPr="00EB51D4">
        <w:rPr>
          <w:rFonts w:ascii="Times New Roman" w:eastAsia="Times New Roman" w:hAnsi="Times New Roman" w:cs="Times New Roman"/>
          <w:color w:val="000000"/>
          <w:sz w:val="24"/>
          <w:szCs w:val="24"/>
          <w:lang w:val="lv-LV" w:eastAsia="lv-LV"/>
        </w:rPr>
        <w:t>Izglītības procesa organizāciju iestādē nosaka Izglītības likums, Vispārējās izglītības likums, Ministra kabineta noteikumi un citi ārējie un iestādes iekšējie normatīvie akti.</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Pedagoģiskā procesa galvenie pamatnosacījumi:</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ievērot izglītojamā vajadzības, intereses un spējas, nodrošināt viņa individuālo attīstību, ja nepieciešams izstrādājot individuālo attīstības plānu;</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sekmēt izglītojamā pozitīvu pašsajūtu fiziski un emocionāli drošā vidē;</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sekmēt izglītojamā līdzdalību mācīšanās mērķu un sasniedzamo rezultātu izvirzīšanā, domājot par savu mācīšanos un sasniedzamo rezultātu;</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nodrošināt izglītojamā, pedagogu, vecāku sadarbību, sniedzot regulāru atgriezenisko saiti par izglītojamā sasniegumiem;</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iestādē visas dienas garumā notiek mērķtiecīgi organizēts, vienots audzināšanas un izglītības process, kurā bērns</w:t>
      </w:r>
      <w:proofErr w:type="gramStart"/>
      <w:r w:rsidRPr="00EB51D4">
        <w:rPr>
          <w:rFonts w:ascii="Times New Roman" w:eastAsia="Times New Roman" w:hAnsi="Times New Roman" w:cs="Times New Roman"/>
          <w:sz w:val="24"/>
          <w:szCs w:val="24"/>
          <w:lang w:val="lv-LV" w:eastAsia="lv-LV"/>
        </w:rPr>
        <w:t xml:space="preserve"> praktiskā darbībā integrēti</w:t>
      </w:r>
      <w:proofErr w:type="gramEnd"/>
      <w:r w:rsidRPr="00EB51D4">
        <w:rPr>
          <w:rFonts w:ascii="Times New Roman" w:eastAsia="Times New Roman" w:hAnsi="Times New Roman" w:cs="Times New Roman"/>
          <w:sz w:val="24"/>
          <w:szCs w:val="24"/>
          <w:lang w:val="lv-LV" w:eastAsia="lv-LV"/>
        </w:rPr>
        <w:t xml:space="preserve"> apgūst zināšanas un </w:t>
      </w:r>
      <w:proofErr w:type="spellStart"/>
      <w:r w:rsidRPr="00EB51D4">
        <w:rPr>
          <w:rFonts w:ascii="Times New Roman" w:eastAsia="Times New Roman" w:hAnsi="Times New Roman" w:cs="Times New Roman"/>
          <w:sz w:val="24"/>
          <w:szCs w:val="24"/>
          <w:lang w:val="lv-LV" w:eastAsia="lv-LV"/>
        </w:rPr>
        <w:t>pamatprasmes</w:t>
      </w:r>
      <w:proofErr w:type="spellEnd"/>
      <w:r w:rsidRPr="00EB51D4">
        <w:rPr>
          <w:rFonts w:ascii="Times New Roman" w:eastAsia="Times New Roman" w:hAnsi="Times New Roman" w:cs="Times New Roman"/>
          <w:sz w:val="24"/>
          <w:szCs w:val="24"/>
          <w:lang w:val="lv-LV" w:eastAsia="lv-LV"/>
        </w:rPr>
        <w:t xml:space="preserve"> dažādās mācību jomās, attīsta caurviju prasmes un veido vērtībās balstītus ieradumus.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Galvenā mācību organizācijas forma ir rotaļnodarbība, kas tiek īstenota telpā vai ārā visas dienas garumā, nodrošinot iespēju mācīties, iedziļinoties atbilstoši izglītojamā individuālajām spējām un interesēm.</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Rotaļnodarbības var notikt vienlaikus visā grupā, apakšgrupās vai arī individuāli. </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Pirmsskolas izglītības satura apguve izglītojamam nodrošina:</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caurviju prasmju apguvi (kritisko domāšanu un problēmrisināšanu, jaunradi un </w:t>
      </w:r>
      <w:proofErr w:type="spellStart"/>
      <w:r w:rsidRPr="00EB51D4">
        <w:rPr>
          <w:rFonts w:ascii="Times New Roman" w:eastAsia="Times New Roman" w:hAnsi="Times New Roman" w:cs="Times New Roman"/>
          <w:sz w:val="24"/>
          <w:szCs w:val="24"/>
          <w:lang w:val="lv-LV" w:eastAsia="lv-LV"/>
        </w:rPr>
        <w:t>uzņēmējspēju</w:t>
      </w:r>
      <w:proofErr w:type="spellEnd"/>
      <w:r w:rsidRPr="00EB51D4">
        <w:rPr>
          <w:rFonts w:ascii="Times New Roman" w:eastAsia="Times New Roman" w:hAnsi="Times New Roman" w:cs="Times New Roman"/>
          <w:sz w:val="24"/>
          <w:szCs w:val="24"/>
          <w:lang w:val="lv-LV" w:eastAsia="lv-LV"/>
        </w:rPr>
        <w:t xml:space="preserve">, </w:t>
      </w:r>
      <w:proofErr w:type="spellStart"/>
      <w:r w:rsidRPr="00EB51D4">
        <w:rPr>
          <w:rFonts w:ascii="Times New Roman" w:eastAsia="Times New Roman" w:hAnsi="Times New Roman" w:cs="Times New Roman"/>
          <w:sz w:val="24"/>
          <w:szCs w:val="24"/>
          <w:lang w:val="lv-LV" w:eastAsia="lv-LV"/>
        </w:rPr>
        <w:t>pašvadītu</w:t>
      </w:r>
      <w:proofErr w:type="spellEnd"/>
      <w:r w:rsidRPr="00EB51D4">
        <w:rPr>
          <w:rFonts w:ascii="Times New Roman" w:eastAsia="Times New Roman" w:hAnsi="Times New Roman" w:cs="Times New Roman"/>
          <w:sz w:val="24"/>
          <w:szCs w:val="24"/>
          <w:lang w:val="lv-LV" w:eastAsia="lv-LV"/>
        </w:rPr>
        <w:t xml:space="preserve"> mācīšanos, sadarbību, pilsonisko līdzdalību un digitālo prasmi);</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dažādu mācību jomu apguvi (valodu, sociālo un pilsonisko, kultūras izpratni</w:t>
      </w:r>
      <w:proofErr w:type="gramStart"/>
      <w:r w:rsidRPr="00EB51D4">
        <w:rPr>
          <w:rFonts w:ascii="Times New Roman" w:eastAsia="Times New Roman" w:hAnsi="Times New Roman" w:cs="Times New Roman"/>
          <w:sz w:val="24"/>
          <w:szCs w:val="24"/>
          <w:lang w:val="lv-LV" w:eastAsia="lv-LV"/>
        </w:rPr>
        <w:t xml:space="preserve"> un</w:t>
      </w:r>
      <w:proofErr w:type="gramEnd"/>
      <w:r w:rsidRPr="00EB51D4">
        <w:rPr>
          <w:rFonts w:ascii="Times New Roman" w:eastAsia="Times New Roman" w:hAnsi="Times New Roman" w:cs="Times New Roman"/>
          <w:sz w:val="24"/>
          <w:szCs w:val="24"/>
          <w:lang w:val="lv-LV" w:eastAsia="lv-LV"/>
        </w:rPr>
        <w:t xml:space="preserve"> </w:t>
      </w:r>
      <w:proofErr w:type="spellStart"/>
      <w:r w:rsidRPr="00EB51D4">
        <w:rPr>
          <w:rFonts w:ascii="Times New Roman" w:eastAsia="Times New Roman" w:hAnsi="Times New Roman" w:cs="Times New Roman"/>
          <w:sz w:val="24"/>
          <w:szCs w:val="24"/>
          <w:lang w:val="lv-LV" w:eastAsia="lv-LV"/>
        </w:rPr>
        <w:t>pašizpausmi</w:t>
      </w:r>
      <w:proofErr w:type="spellEnd"/>
      <w:r w:rsidRPr="00EB51D4">
        <w:rPr>
          <w:rFonts w:ascii="Times New Roman" w:eastAsia="Times New Roman" w:hAnsi="Times New Roman" w:cs="Times New Roman"/>
          <w:sz w:val="24"/>
          <w:szCs w:val="24"/>
          <w:lang w:val="lv-LV" w:eastAsia="lv-LV"/>
        </w:rPr>
        <w:t xml:space="preserve"> mākslā, dabaszinātņu, matemātikas, tehnoloģiju, veselības un fiziskās aktivitātes); </w:t>
      </w:r>
    </w:p>
    <w:p w:rsidR="00EB51D4" w:rsidRPr="00EB51D4" w:rsidRDefault="00EB51D4" w:rsidP="00EB51D4">
      <w:pPr>
        <w:numPr>
          <w:ilvl w:val="1"/>
          <w:numId w:val="32"/>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izglītojamā mācību sniegumu un sasniegumu vērtēšanas pamats ir novērojums, par ko pedagogs periodiski informē vecākus.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Iestādē ir izstrādāta mācību sasniegumu vērtēšanas kārtība.</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lastRenderedPageBreak/>
        <w:t>Pirmsskolas izglītības posma nobeigumā pedagogs rakstiski informē vecākus par izglītojamā sasniegumiem obligātā satura apguves rezultātiem caurviju prasmju un mācību jomu apguvē.</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Pirmsskolas izglītības programmu apgūst izglītojamie līdz septiņu gadu vecumam. Atkarībā no veselības stāvokļa un psiholoģiskās sagatavotības pirmsskolas izglītības programmas apguvi saskaņā ar Vispārējās izglītības likumu var pagarināt vai saīsināt par vienu gadu saskaņā ar vecāku vēlmēm un ģimenes ārsta vai psihologa atzinumu.</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Izglītojamo uzņemšanas vai atskaitīšanas kārtību nosaka dibinātājs.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vadītājs, ievērojot vecāku vēlmes un dibinātāja noteikto kārtību, grupas komplektē pēc izglītojamo vecuma, skaita, u.c. kritērijiem saskaņā ar normatīvajos aktos noteiktajām higiēnas prasībām un drošību.</w:t>
      </w:r>
    </w:p>
    <w:p w:rsidR="00EB51D4" w:rsidRPr="00EB51D4" w:rsidRDefault="00EB51D4" w:rsidP="00EB51D4">
      <w:pPr>
        <w:tabs>
          <w:tab w:val="left" w:pos="6610"/>
        </w:tabs>
        <w:contextualSpacing/>
        <w:jc w:val="center"/>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V Izglītojamo pienākumi un tiesības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Izglītojamo tiesības, pienākumus un atbildību nosaka Izglītības likums, Vispārējās izglītības likums, citi ārējie normatīvie dokumenti un Iestādes Iekšējās kārtības noteikumi.</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VI Pedagogu un citu darbinieku tiesības un pienākumi</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Iestādi vada vadītājs, kuru pieņem darbā un atbrīvo </w:t>
      </w:r>
      <w:proofErr w:type="gramStart"/>
      <w:r w:rsidRPr="00EB51D4">
        <w:rPr>
          <w:rFonts w:ascii="Times New Roman" w:eastAsia="Times New Roman" w:hAnsi="Times New Roman" w:cs="Times New Roman"/>
          <w:sz w:val="24"/>
          <w:szCs w:val="24"/>
          <w:lang w:val="lv-LV" w:eastAsia="lv-LV"/>
        </w:rPr>
        <w:t>no darba dibinātājs</w:t>
      </w:r>
      <w:proofErr w:type="gramEnd"/>
      <w:r w:rsidRPr="00EB51D4">
        <w:rPr>
          <w:rFonts w:ascii="Times New Roman" w:eastAsia="Times New Roman" w:hAnsi="Times New Roman" w:cs="Times New Roman"/>
          <w:sz w:val="24"/>
          <w:szCs w:val="24"/>
          <w:lang w:val="lv-LV" w:eastAsia="lv-LV"/>
        </w:rPr>
        <w:t xml:space="preserve"> normatīvajos aktos noteiktā kārtībā.</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vadītāja tiesības, pienākumus un atbildību nosaka Izglītības likums, Vispārējās izglītības likums, Fizisko personu datu apstrādes likums, bērnu tiesību aizsardzības likums un citi spēkā esošie normatīvie akti. Vadītāja tiesības, pienākumus un atbildību precizē darba līgums un amata apraksts.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darbiniekus pieņem un atbrīvo iestādes vadītājs normatīvajos aktos noteiktā kārtībā. Vadītājs ir tiesīgs deleģēt konkrētu uzdevumu veikšanu pedagogiem un citiem iestādes darbiniekiem.</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pedagogu un darbinieku tiesības, pienākumus un atbildību nosaka Izglītības likums, Vispārējās izglītības likums, Bērnu tiesību aizsardzības likums, Darba likums un citi spēkā esošie normatīvie akti. Pedagogu tiesības, pienākumus un atbildību precizē darba līgums un amata apraksts.</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vadītāja prombūtnes laikā tā pienākumus pilda Dibinātāja noteiktajā kārtībā apstiprināti Iestādes pedagogi.</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VII Iestādes pašpārvaldes izveidošanas kārtība un kompetence</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vadītājam ir pienākums nodrošināt iestādes padomes izveidošanu un darbību.</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padome darbojas saskaņā ar iestādes padomes reglamentu, ko, saskaņojot ar iestādes vadītāju, izdod padome.</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padomi vada vecāku pārstāvis.</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b/>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VIII Iestādes Pedagoģiskās padomes kārtība un kompetence</w:t>
      </w:r>
    </w:p>
    <w:p w:rsidR="00EB51D4" w:rsidRPr="00EB51D4" w:rsidRDefault="00EB51D4" w:rsidP="00EB51D4">
      <w:pPr>
        <w:numPr>
          <w:ilvl w:val="0"/>
          <w:numId w:val="32"/>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Iestādes Pedagoģiskās padomes izveidošanas kārtību, darbību un kompetenci nosaka Vispārējās izglītības likums un </w:t>
      </w:r>
      <w:proofErr w:type="gramStart"/>
      <w:r w:rsidRPr="00EB51D4">
        <w:rPr>
          <w:rFonts w:ascii="Times New Roman" w:eastAsia="Times New Roman" w:hAnsi="Times New Roman" w:cs="Times New Roman"/>
          <w:sz w:val="24"/>
          <w:szCs w:val="24"/>
          <w:lang w:val="lv-LV" w:eastAsia="lv-LV"/>
        </w:rPr>
        <w:t>citi normatīvie akti</w:t>
      </w:r>
      <w:proofErr w:type="gramEnd"/>
      <w:r w:rsidRPr="00EB51D4">
        <w:rPr>
          <w:rFonts w:ascii="Times New Roman" w:eastAsia="Times New Roman" w:hAnsi="Times New Roman" w:cs="Times New Roman"/>
          <w:sz w:val="24"/>
          <w:szCs w:val="24"/>
          <w:lang w:val="lv-LV" w:eastAsia="lv-LV"/>
        </w:rPr>
        <w:t>. Tās darbību nosaka Pedagoģiskas padomes reglaments. Pedagoģisko padomi vada vadītājs.</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b/>
          <w:color w:val="00B050"/>
          <w:sz w:val="24"/>
          <w:szCs w:val="24"/>
          <w:lang w:val="lv-LV" w:eastAsia="lv-LV"/>
        </w:rPr>
      </w:pPr>
    </w:p>
    <w:p w:rsidR="00EB51D4" w:rsidRPr="00EB51D4" w:rsidRDefault="00EB51D4" w:rsidP="00EB51D4">
      <w:pPr>
        <w:tabs>
          <w:tab w:val="left" w:pos="6610"/>
        </w:tabs>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IX Iestādes iekšējo normatīvo aktu pieņemšanas un administratīvo aktu vai faktiskās rīcības apstrīdēšanas kārtība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 saskaņā ar Izglītības likumā, Vispārējās izglītības likumā un </w:t>
      </w:r>
      <w:proofErr w:type="gramStart"/>
      <w:r w:rsidRPr="00EB51D4">
        <w:rPr>
          <w:rFonts w:ascii="Times New Roman" w:eastAsia="Times New Roman" w:hAnsi="Times New Roman" w:cs="Times New Roman"/>
          <w:sz w:val="24"/>
          <w:szCs w:val="24"/>
          <w:lang w:val="lv-LV" w:eastAsia="lv-LV"/>
        </w:rPr>
        <w:t>citos normatīvajos aktos</w:t>
      </w:r>
      <w:proofErr w:type="gramEnd"/>
      <w:r w:rsidRPr="00EB51D4">
        <w:rPr>
          <w:rFonts w:ascii="Times New Roman" w:eastAsia="Times New Roman" w:hAnsi="Times New Roman" w:cs="Times New Roman"/>
          <w:sz w:val="24"/>
          <w:szCs w:val="24"/>
          <w:lang w:val="lv-LV" w:eastAsia="lv-LV"/>
        </w:rPr>
        <w:t>, kā arī iestādes nolikumā noteikto, patstāvīgi izstrādā un izdod šādus iekšējos normatīvos aktus:</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Darba kārtības noteikumus;</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lastRenderedPageBreak/>
        <w:t>Iekšējās kārtības noteikumus;</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Pedagoģiskās padomes reglamentu;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padomes reglamentu;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lietu nomenklatūru;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Arhīva pārvaldības kārtību;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Pašnovērtējuma ziņojumu;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Attīstības plānu;</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Gada darba plānu;</w:t>
      </w:r>
    </w:p>
    <w:p w:rsidR="00EB51D4" w:rsidRPr="00EB51D4" w:rsidRDefault="00EB51D4" w:rsidP="00EB51D4">
      <w:pPr>
        <w:numPr>
          <w:ilvl w:val="1"/>
          <w:numId w:val="33"/>
        </w:numPr>
        <w:tabs>
          <w:tab w:val="left" w:pos="993"/>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Ētikas kodeksu;</w:t>
      </w:r>
    </w:p>
    <w:p w:rsidR="00EB51D4" w:rsidRPr="00EB51D4" w:rsidRDefault="00EB51D4" w:rsidP="00EB51D4">
      <w:pPr>
        <w:numPr>
          <w:ilvl w:val="1"/>
          <w:numId w:val="33"/>
        </w:numPr>
        <w:tabs>
          <w:tab w:val="left" w:pos="993"/>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Darba drošības instrukcijas;</w:t>
      </w:r>
    </w:p>
    <w:p w:rsidR="00EB51D4" w:rsidRPr="00EB51D4" w:rsidRDefault="00EB51D4" w:rsidP="00EB51D4">
      <w:pPr>
        <w:numPr>
          <w:ilvl w:val="1"/>
          <w:numId w:val="33"/>
        </w:numPr>
        <w:tabs>
          <w:tab w:val="left" w:pos="993"/>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Pedagogu profesionālās darbības novērtēšanas organizēšanas kārtību;</w:t>
      </w:r>
    </w:p>
    <w:p w:rsidR="00EB51D4" w:rsidRPr="00EB51D4" w:rsidRDefault="00EB51D4" w:rsidP="00EB51D4">
      <w:pPr>
        <w:numPr>
          <w:ilvl w:val="1"/>
          <w:numId w:val="33"/>
        </w:numPr>
        <w:tabs>
          <w:tab w:val="left" w:pos="993"/>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Citus iestādes darbību reglamentējošos dokumentus.</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Rīkojumus par iestādes darbību, darbiniekiem un izglītojamiem izdod iestādes vadītāja, kura atbildīga par rīkojumu tiesiskumu.</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izdotu administratīvu aktu</w:t>
      </w:r>
      <w:proofErr w:type="gramStart"/>
      <w:r w:rsidRPr="00EB51D4">
        <w:rPr>
          <w:rFonts w:ascii="Times New Roman" w:eastAsia="Times New Roman" w:hAnsi="Times New Roman" w:cs="Times New Roman"/>
          <w:sz w:val="24"/>
          <w:szCs w:val="24"/>
          <w:lang w:val="lv-LV" w:eastAsia="lv-LV"/>
        </w:rPr>
        <w:t xml:space="preserve"> vai faktisko rīcību privātpersona var apstrīdēt, iesniedzot attiecīgu iesniegumu iestādes dibinātājam – Balvu novada pašvaldībai, Bērzpils ielā 1A, Balvu novadā.</w:t>
      </w:r>
      <w:proofErr w:type="gramEnd"/>
      <w:r w:rsidRPr="00EB51D4">
        <w:rPr>
          <w:rFonts w:ascii="Times New Roman" w:eastAsia="Times New Roman" w:hAnsi="Times New Roman" w:cs="Times New Roman"/>
          <w:sz w:val="24"/>
          <w:szCs w:val="24"/>
          <w:lang w:val="lv-LV" w:eastAsia="lv-LV"/>
        </w:rPr>
        <w:t>, LV – 4501, vai likuma noteiktajā kārtībā.</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X Iestādes saimnieciskā darbība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 ir patstāvīga finanšu, saimnieciskajā un citā darbībā saskaņā ar Izglītības likumā un </w:t>
      </w:r>
      <w:proofErr w:type="gramStart"/>
      <w:r w:rsidRPr="00EB51D4">
        <w:rPr>
          <w:rFonts w:ascii="Times New Roman" w:eastAsia="Times New Roman" w:hAnsi="Times New Roman" w:cs="Times New Roman"/>
          <w:sz w:val="24"/>
          <w:szCs w:val="24"/>
          <w:lang w:val="lv-LV" w:eastAsia="lv-LV"/>
        </w:rPr>
        <w:t>citos normatīvajos aktos</w:t>
      </w:r>
      <w:proofErr w:type="gramEnd"/>
      <w:r w:rsidRPr="00EB51D4">
        <w:rPr>
          <w:rFonts w:ascii="Times New Roman" w:eastAsia="Times New Roman" w:hAnsi="Times New Roman" w:cs="Times New Roman"/>
          <w:sz w:val="24"/>
          <w:szCs w:val="24"/>
          <w:lang w:val="lv-LV" w:eastAsia="lv-LV"/>
        </w:rPr>
        <w:t>, kā arī šajā nolikumā noteikto.</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vadītājs, atbilstoši normatīvajos dokumentos noteiktajam, ir tiesīgs slēgt līgumus ar juridiskām un fiziskām personām par dažādu iestādei nepieciešamo pakalpojumu un preču piegādi iestādes budžeta ietvaros.</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saimnieciskās darbības ietvaros tiek veikta telpu un teritorijas apsaimniekošana.</w:t>
      </w:r>
    </w:p>
    <w:p w:rsidR="00EB51D4" w:rsidRPr="00EB51D4" w:rsidRDefault="00EB51D4" w:rsidP="00EB51D4">
      <w:pPr>
        <w:tabs>
          <w:tab w:val="left" w:pos="6610"/>
        </w:tabs>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ind w:left="426" w:hanging="426"/>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XI Iestādes finansējuma avoti un to izlietošanas kārtība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Iestādi finansē tās Dibinātājs, Iestādes finansēšanas avotus un kārtību nosaka Izglītības likums, Vispārējās izglītības likums un </w:t>
      </w:r>
      <w:proofErr w:type="gramStart"/>
      <w:r w:rsidRPr="00EB51D4">
        <w:rPr>
          <w:rFonts w:ascii="Times New Roman" w:eastAsia="Times New Roman" w:hAnsi="Times New Roman" w:cs="Times New Roman"/>
          <w:sz w:val="24"/>
          <w:szCs w:val="24"/>
          <w:lang w:val="lv-LV" w:eastAsia="lv-LV"/>
        </w:rPr>
        <w:t>citi normatīvie akti</w:t>
      </w:r>
      <w:proofErr w:type="gramEnd"/>
      <w:r w:rsidRPr="00EB51D4">
        <w:rPr>
          <w:rFonts w:ascii="Times New Roman" w:eastAsia="Times New Roman" w:hAnsi="Times New Roman" w:cs="Times New Roman"/>
          <w:sz w:val="24"/>
          <w:szCs w:val="24"/>
          <w:lang w:val="lv-LV" w:eastAsia="lv-LV"/>
        </w:rPr>
        <w:t>.</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finanšu līdzekļus veido:</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valsts mērķdotācijas un pašvaldības budžeta līdzekļi;</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vecāku maksas par bērnu ēdināšanu un ar ēdināšanu saistītie izdevumi Iestādē.</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 normatīvajos aktos noteiktā kārtībā var saņemt </w:t>
      </w:r>
      <w:proofErr w:type="gramStart"/>
      <w:r w:rsidRPr="00EB51D4">
        <w:rPr>
          <w:rFonts w:ascii="Times New Roman" w:eastAsia="Times New Roman" w:hAnsi="Times New Roman" w:cs="Times New Roman"/>
          <w:sz w:val="24"/>
          <w:szCs w:val="24"/>
          <w:lang w:val="lv-LV" w:eastAsia="lv-LV"/>
        </w:rPr>
        <w:t>papildus finanšu līdzekļus</w:t>
      </w:r>
      <w:proofErr w:type="gramEnd"/>
      <w:r w:rsidRPr="00EB51D4">
        <w:rPr>
          <w:rFonts w:ascii="Times New Roman" w:eastAsia="Times New Roman" w:hAnsi="Times New Roman" w:cs="Times New Roman"/>
          <w:sz w:val="24"/>
          <w:szCs w:val="24"/>
          <w:lang w:val="lv-LV" w:eastAsia="lv-LV"/>
        </w:rPr>
        <w:t>:</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fizisku un juridisku personu ziedojumu un dāvinājumu veidā;</w:t>
      </w:r>
    </w:p>
    <w:p w:rsidR="00EB51D4" w:rsidRPr="00EB51D4" w:rsidRDefault="00EB51D4" w:rsidP="00EB51D4">
      <w:pPr>
        <w:numPr>
          <w:ilvl w:val="1"/>
          <w:numId w:val="33"/>
        </w:numPr>
        <w:tabs>
          <w:tab w:val="left" w:pos="6610"/>
        </w:tabs>
        <w:ind w:left="851" w:hanging="567"/>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no citiem ieņēmumiem.</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Papildus finanšu līdzekļi ieskaitāmi Iestādes attiecīgajā budžeta kontā un izmantojami iestādes attīstībai un materiālās bāzes papildināšanai.</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grāmatvedības uzskaiti veic Balvu novada pašvaldības centralizētā grāmatvedība.</w:t>
      </w:r>
    </w:p>
    <w:p w:rsidR="00EB51D4" w:rsidRPr="00EB51D4" w:rsidRDefault="00EB51D4" w:rsidP="00EB51D4">
      <w:pPr>
        <w:tabs>
          <w:tab w:val="left" w:pos="6610"/>
        </w:tabs>
        <w:ind w:left="426" w:hanging="426"/>
        <w:contextualSpacing/>
        <w:jc w:val="center"/>
        <w:rPr>
          <w:rFonts w:ascii="Times New Roman" w:eastAsia="Times New Roman" w:hAnsi="Times New Roman" w:cs="Times New Roman"/>
          <w:b/>
          <w:sz w:val="24"/>
          <w:szCs w:val="24"/>
          <w:lang w:val="lv-LV" w:eastAsia="lv-LV"/>
        </w:rPr>
      </w:pPr>
    </w:p>
    <w:p w:rsidR="00EB51D4" w:rsidRPr="00EB51D4" w:rsidRDefault="00EB51D4" w:rsidP="00EB51D4">
      <w:pPr>
        <w:tabs>
          <w:tab w:val="left" w:pos="6610"/>
        </w:tabs>
        <w:ind w:left="426"/>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XII Iestādes reorganizēšanas un likvidēšanas kārtība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Iestādi reorganizē un likvidē dibinātājs normatīvajos aktos noteiktā kārtībā.</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b/>
          <w:sz w:val="24"/>
          <w:szCs w:val="24"/>
          <w:lang w:val="lv-LV" w:eastAsia="lv-LV"/>
        </w:rPr>
      </w:pPr>
    </w:p>
    <w:p w:rsidR="00EB51D4" w:rsidRPr="00EB51D4" w:rsidRDefault="00EB51D4" w:rsidP="00EB51D4">
      <w:pPr>
        <w:tabs>
          <w:tab w:val="left" w:pos="6610"/>
        </w:tabs>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 xml:space="preserve">          XIII Iestādes nolikuma un tā grozījumu pieņemšanas kārtība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 pamatojoties uz Izglītības likuma un Vispārējās izglītības likuma, izstrādā iestādes nolikumu, un to apstiprina Dibinātājs.</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Grozījumus iestādes Nolikumā var izdarīt pēc Dibinātāja iniciatīvas, Iestādes vadītāja vai Pedagoģiskās padomes un Iestādes padomes priekšlikuma.</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Grozījumus Nolikumā izstrādā Iestāde</w:t>
      </w:r>
      <w:proofErr w:type="gramStart"/>
      <w:r w:rsidRPr="00EB51D4">
        <w:rPr>
          <w:rFonts w:ascii="Times New Roman" w:eastAsia="Times New Roman" w:hAnsi="Times New Roman" w:cs="Times New Roman"/>
          <w:sz w:val="24"/>
          <w:szCs w:val="24"/>
          <w:lang w:val="lv-LV" w:eastAsia="lv-LV"/>
        </w:rPr>
        <w:t xml:space="preserve"> un</w:t>
      </w:r>
      <w:proofErr w:type="gramEnd"/>
      <w:r w:rsidRPr="00EB51D4">
        <w:rPr>
          <w:rFonts w:ascii="Times New Roman" w:eastAsia="Times New Roman" w:hAnsi="Times New Roman" w:cs="Times New Roman"/>
          <w:sz w:val="24"/>
          <w:szCs w:val="24"/>
          <w:lang w:val="lv-LV" w:eastAsia="lv-LV"/>
        </w:rPr>
        <w:t xml:space="preserve"> apstiprina Dibinātājs.</w:t>
      </w:r>
    </w:p>
    <w:p w:rsidR="00EB51D4" w:rsidRPr="00EB51D4" w:rsidRDefault="00EB51D4" w:rsidP="00EB51D4">
      <w:pPr>
        <w:tabs>
          <w:tab w:val="left" w:pos="6610"/>
        </w:tabs>
        <w:ind w:left="426" w:hanging="426"/>
        <w:contextualSpacing/>
        <w:jc w:val="both"/>
        <w:rPr>
          <w:rFonts w:ascii="Times New Roman" w:eastAsia="Times New Roman" w:hAnsi="Times New Roman" w:cs="Times New Roman"/>
          <w:sz w:val="24"/>
          <w:szCs w:val="24"/>
          <w:lang w:val="lv-LV" w:eastAsia="lv-LV"/>
        </w:rPr>
      </w:pPr>
    </w:p>
    <w:p w:rsidR="00EB51D4" w:rsidRPr="00EB51D4" w:rsidRDefault="00EB51D4" w:rsidP="00EB51D4">
      <w:pPr>
        <w:tabs>
          <w:tab w:val="left" w:pos="6610"/>
        </w:tabs>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lastRenderedPageBreak/>
        <w:t>XIV Citi būtiski noteikumi, kas nav pretrunā ar ārējiem normatīvajiem aktiem</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Saskaņā ar normatīvajos aktos un Dibinātāja noteikto kārtību, iestādē veic dokumentu un arhīvu pārvaldību.</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 normatīvajos aktos noteiktā kārtībā sagatavo statistikas pārskatu, kā arī aktualizē informāciju Valsts izglītības informācijas sistēma atbilstoši ministru kabineta noteiktajai Valsts izglītības informācijas sistēmas uzturēšanas un aktualizēšanas kārtībai.</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 veic nepieciešamās darbības fizisko personu pamattiesību aizsardzībai, to starp veic fizisko personu datu apstrādi saskaņā ar Fizisko personu datu aizsardzības likumu. </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 normatīvajos aktos noteiktajā kārtībā nodrošina izglītojamo profilaktisko aprūpi un pirmās palīdzības pieejamību iestādē.</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Atbilstoši normatīvajos aktos noteiktajām prasībām iestāde nodrošina higiēnas, ugunsdrošības, elektrodrošības, civilās aizsardzības un darba drošības noteikumu ievērošanu.</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Iestāde atbilstoši savas darbības un izglītības programmu īstenošanas mērķiem un uzdevumiem ir tiesīga sadarboties ar citām izglītības iestādēm un organizācijām, </w:t>
      </w:r>
      <w:proofErr w:type="gramStart"/>
      <w:r w:rsidRPr="00EB51D4">
        <w:rPr>
          <w:rFonts w:ascii="Times New Roman" w:eastAsia="Times New Roman" w:hAnsi="Times New Roman" w:cs="Times New Roman"/>
          <w:sz w:val="24"/>
          <w:szCs w:val="24"/>
          <w:lang w:val="lv-LV" w:eastAsia="lv-LV"/>
        </w:rPr>
        <w:t>tostarp organizējot izglītojamo un pedagogu pieredzes apmaiņas braucienus</w:t>
      </w:r>
      <w:proofErr w:type="gramEnd"/>
      <w:r w:rsidRPr="00EB51D4">
        <w:rPr>
          <w:rFonts w:ascii="Times New Roman" w:eastAsia="Times New Roman" w:hAnsi="Times New Roman" w:cs="Times New Roman"/>
          <w:sz w:val="24"/>
          <w:szCs w:val="24"/>
          <w:lang w:val="lv-LV" w:eastAsia="lv-LV"/>
        </w:rPr>
        <w:t xml:space="preserve"> un uzaicināt citu sadarbības organizāciju un iestāžu speciālistus atsevišķu nodarbību vadīšanai.</w:t>
      </w:r>
    </w:p>
    <w:p w:rsidR="00EB51D4" w:rsidRPr="00EB51D4" w:rsidRDefault="00EB51D4" w:rsidP="00EB51D4">
      <w:pPr>
        <w:tabs>
          <w:tab w:val="left" w:pos="6610"/>
        </w:tabs>
        <w:ind w:left="426" w:hanging="426"/>
        <w:contextualSpacing/>
        <w:jc w:val="center"/>
        <w:rPr>
          <w:rFonts w:ascii="Times New Roman" w:eastAsia="Times New Roman" w:hAnsi="Times New Roman" w:cs="Times New Roman"/>
          <w:b/>
          <w:sz w:val="24"/>
          <w:szCs w:val="24"/>
          <w:lang w:val="lv-LV" w:eastAsia="lv-LV"/>
        </w:rPr>
      </w:pPr>
    </w:p>
    <w:p w:rsidR="00EB51D4" w:rsidRPr="00EB51D4" w:rsidRDefault="00EB51D4" w:rsidP="00EB51D4">
      <w:pPr>
        <w:tabs>
          <w:tab w:val="left" w:pos="6610"/>
        </w:tabs>
        <w:ind w:left="426" w:hanging="426"/>
        <w:contextualSpacing/>
        <w:jc w:val="center"/>
        <w:rPr>
          <w:rFonts w:ascii="Times New Roman" w:eastAsia="Times New Roman" w:hAnsi="Times New Roman" w:cs="Times New Roman"/>
          <w:b/>
          <w:sz w:val="24"/>
          <w:szCs w:val="24"/>
          <w:lang w:val="lv-LV" w:eastAsia="lv-LV"/>
        </w:rPr>
      </w:pPr>
      <w:r w:rsidRPr="00EB51D4">
        <w:rPr>
          <w:rFonts w:ascii="Times New Roman" w:eastAsia="Times New Roman" w:hAnsi="Times New Roman" w:cs="Times New Roman"/>
          <w:b/>
          <w:sz w:val="24"/>
          <w:szCs w:val="24"/>
          <w:lang w:val="lv-LV" w:eastAsia="lv-LV"/>
        </w:rPr>
        <w:t>XV Noslēguma jautājumi</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Iestādes nolikums stājas spēkā pēc apstiprināšanas Balvu novada domes sēdē.</w:t>
      </w:r>
    </w:p>
    <w:p w:rsidR="00EB51D4" w:rsidRPr="00EB51D4" w:rsidRDefault="00EB51D4" w:rsidP="00EB51D4">
      <w:pPr>
        <w:numPr>
          <w:ilvl w:val="0"/>
          <w:numId w:val="33"/>
        </w:numPr>
        <w:tabs>
          <w:tab w:val="left" w:pos="426"/>
          <w:tab w:val="left" w:pos="6610"/>
        </w:tabs>
        <w:ind w:left="0" w:firstLine="0"/>
        <w:contextualSpacing/>
        <w:jc w:val="both"/>
        <w:rPr>
          <w:rFonts w:ascii="Times New Roman" w:eastAsia="Times New Roman" w:hAnsi="Times New Roman" w:cs="Times New Roman"/>
          <w:sz w:val="24"/>
          <w:szCs w:val="24"/>
          <w:lang w:val="lv-LV" w:eastAsia="lv-LV"/>
        </w:rPr>
      </w:pPr>
      <w:r w:rsidRPr="00EB51D4">
        <w:rPr>
          <w:rFonts w:ascii="Times New Roman" w:eastAsia="Times New Roman" w:hAnsi="Times New Roman" w:cs="Times New Roman"/>
          <w:sz w:val="24"/>
          <w:szCs w:val="24"/>
          <w:lang w:val="lv-LV" w:eastAsia="lv-LV"/>
        </w:rPr>
        <w:t xml:space="preserve">Atzīt par spēkā zaudējušu Balvu pirmsskolas izglītības iestādes „Sienāzītis” nolikumu, kas apstiprināts Balvu pilsētas domē </w:t>
      </w:r>
      <w:proofErr w:type="spellStart"/>
      <w:proofErr w:type="gramStart"/>
      <w:r w:rsidRPr="00EB51D4">
        <w:rPr>
          <w:rFonts w:ascii="Times New Roman" w:eastAsia="Times New Roman" w:hAnsi="Times New Roman" w:cs="Times New Roman"/>
          <w:sz w:val="24"/>
          <w:szCs w:val="24"/>
          <w:lang w:val="lv-LV" w:eastAsia="lv-LV"/>
        </w:rPr>
        <w:t>2009.gada</w:t>
      </w:r>
      <w:proofErr w:type="spellEnd"/>
      <w:proofErr w:type="gramEnd"/>
      <w:r w:rsidRPr="00EB51D4">
        <w:rPr>
          <w:rFonts w:ascii="Times New Roman" w:eastAsia="Times New Roman" w:hAnsi="Times New Roman" w:cs="Times New Roman"/>
          <w:sz w:val="24"/>
          <w:szCs w:val="24"/>
          <w:lang w:val="lv-LV" w:eastAsia="lv-LV"/>
        </w:rPr>
        <w:t xml:space="preserve"> </w:t>
      </w:r>
      <w:proofErr w:type="spellStart"/>
      <w:r w:rsidRPr="00EB51D4">
        <w:rPr>
          <w:rFonts w:ascii="Times New Roman" w:eastAsia="Times New Roman" w:hAnsi="Times New Roman" w:cs="Times New Roman"/>
          <w:sz w:val="24"/>
          <w:szCs w:val="24"/>
          <w:lang w:val="lv-LV" w:eastAsia="lv-LV"/>
        </w:rPr>
        <w:t>31.jūlijā</w:t>
      </w:r>
      <w:proofErr w:type="spellEnd"/>
      <w:r w:rsidRPr="00EB51D4">
        <w:rPr>
          <w:rFonts w:ascii="Times New Roman" w:eastAsia="Times New Roman" w:hAnsi="Times New Roman" w:cs="Times New Roman"/>
          <w:sz w:val="24"/>
          <w:szCs w:val="24"/>
          <w:lang w:val="lv-LV" w:eastAsia="lv-LV"/>
        </w:rPr>
        <w:t>. (</w:t>
      </w:r>
      <w:proofErr w:type="spellStart"/>
      <w:proofErr w:type="gramStart"/>
      <w:r w:rsidRPr="00EB51D4">
        <w:rPr>
          <w:rFonts w:ascii="Times New Roman" w:eastAsia="Times New Roman" w:hAnsi="Times New Roman" w:cs="Times New Roman"/>
          <w:sz w:val="24"/>
          <w:szCs w:val="24"/>
          <w:lang w:val="lv-LV" w:eastAsia="lv-LV"/>
        </w:rPr>
        <w:t>2009.gada</w:t>
      </w:r>
      <w:proofErr w:type="spellEnd"/>
      <w:proofErr w:type="gramEnd"/>
      <w:r w:rsidRPr="00EB51D4">
        <w:rPr>
          <w:rFonts w:ascii="Times New Roman" w:eastAsia="Times New Roman" w:hAnsi="Times New Roman" w:cs="Times New Roman"/>
          <w:sz w:val="24"/>
          <w:szCs w:val="24"/>
          <w:lang w:val="lv-LV" w:eastAsia="lv-LV"/>
        </w:rPr>
        <w:t xml:space="preserve"> </w:t>
      </w:r>
      <w:proofErr w:type="spellStart"/>
      <w:r w:rsidRPr="00EB51D4">
        <w:rPr>
          <w:rFonts w:ascii="Times New Roman" w:eastAsia="Times New Roman" w:hAnsi="Times New Roman" w:cs="Times New Roman"/>
          <w:sz w:val="24"/>
          <w:szCs w:val="24"/>
          <w:lang w:val="lv-LV" w:eastAsia="lv-LV"/>
        </w:rPr>
        <w:t>13.augusta</w:t>
      </w:r>
      <w:proofErr w:type="spellEnd"/>
      <w:r w:rsidRPr="00EB51D4">
        <w:rPr>
          <w:rFonts w:ascii="Times New Roman" w:eastAsia="Times New Roman" w:hAnsi="Times New Roman" w:cs="Times New Roman"/>
          <w:sz w:val="24"/>
          <w:szCs w:val="24"/>
          <w:lang w:val="lv-LV" w:eastAsia="lv-LV"/>
        </w:rPr>
        <w:t xml:space="preserve"> lēmumu (prot. </w:t>
      </w:r>
      <w:proofErr w:type="spellStart"/>
      <w:r w:rsidRPr="00EB51D4">
        <w:rPr>
          <w:rFonts w:ascii="Times New Roman" w:eastAsia="Times New Roman" w:hAnsi="Times New Roman" w:cs="Times New Roman"/>
          <w:sz w:val="24"/>
          <w:szCs w:val="24"/>
          <w:lang w:val="lv-LV" w:eastAsia="lv-LV"/>
        </w:rPr>
        <w:t>Nr.8</w:t>
      </w:r>
      <w:proofErr w:type="spellEnd"/>
      <w:r w:rsidRPr="00EB51D4">
        <w:rPr>
          <w:rFonts w:ascii="Times New Roman" w:eastAsia="Times New Roman" w:hAnsi="Times New Roman" w:cs="Times New Roman"/>
          <w:sz w:val="24"/>
          <w:szCs w:val="24"/>
          <w:lang w:val="lv-LV" w:eastAsia="lv-LV"/>
        </w:rPr>
        <w:t>, 7.§).</w:t>
      </w: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ind w:left="360"/>
        <w:rPr>
          <w:rFonts w:ascii="Times New Roman" w:eastAsia="Times New Roman" w:hAnsi="Times New Roman" w:cs="Times New Roman"/>
          <w:sz w:val="24"/>
          <w:szCs w:val="24"/>
          <w:lang w:val="lv-LV" w:eastAsia="lv-LV"/>
        </w:rPr>
      </w:pPr>
    </w:p>
    <w:p w:rsidR="00EB51D4" w:rsidRPr="00EB51D4" w:rsidRDefault="00EB51D4" w:rsidP="00EB51D4">
      <w:pPr>
        <w:jc w:val="center"/>
        <w:rPr>
          <w:rFonts w:ascii="Times New Roman" w:eastAsia="Times New Roman" w:hAnsi="Times New Roman"/>
          <w:sz w:val="24"/>
          <w:szCs w:val="24"/>
          <w:lang w:val="lv-LV" w:eastAsia="lv-LV"/>
        </w:rPr>
      </w:pPr>
      <w:r w:rsidRPr="00EB51D4">
        <w:rPr>
          <w:rFonts w:ascii="Times New Roman" w:eastAsia="Times New Roman" w:hAnsi="Times New Roman"/>
          <w:sz w:val="24"/>
          <w:szCs w:val="24"/>
          <w:lang w:val="lv-LV" w:eastAsia="lv-LV"/>
        </w:rPr>
        <w:t>Domes priekšsēdētājs</w:t>
      </w:r>
      <w:proofErr w:type="gramStart"/>
      <w:r w:rsidRPr="00EB51D4">
        <w:rPr>
          <w:rFonts w:ascii="Times New Roman" w:eastAsia="Times New Roman" w:hAnsi="Times New Roman"/>
          <w:sz w:val="24"/>
          <w:szCs w:val="24"/>
          <w:lang w:val="lv-LV" w:eastAsia="lv-LV"/>
        </w:rPr>
        <w:t xml:space="preserve">                                      </w:t>
      </w:r>
      <w:proofErr w:type="gramEnd"/>
      <w:r w:rsidRPr="00EB51D4">
        <w:rPr>
          <w:rFonts w:ascii="Times New Roman" w:eastAsia="Times New Roman" w:hAnsi="Times New Roman"/>
          <w:sz w:val="24"/>
          <w:szCs w:val="24"/>
          <w:lang w:val="lv-LV" w:eastAsia="lv-LV"/>
        </w:rPr>
        <w:tab/>
        <w:t xml:space="preserve">                       </w:t>
      </w:r>
      <w:proofErr w:type="spellStart"/>
      <w:r w:rsidRPr="00EB51D4">
        <w:rPr>
          <w:rFonts w:ascii="Times New Roman" w:eastAsia="Times New Roman" w:hAnsi="Times New Roman"/>
          <w:sz w:val="24"/>
          <w:szCs w:val="24"/>
          <w:lang w:val="lv-LV" w:eastAsia="lv-LV"/>
        </w:rPr>
        <w:t>A.Pušpurs</w:t>
      </w:r>
      <w:proofErr w:type="spellEnd"/>
    </w:p>
    <w:p w:rsidR="00E76679" w:rsidRPr="00EB51D4" w:rsidRDefault="00E76679" w:rsidP="00EB51D4">
      <w:pPr>
        <w:rPr>
          <w:szCs w:val="24"/>
        </w:rPr>
      </w:pPr>
    </w:p>
    <w:sectPr w:rsidR="00E76679" w:rsidRPr="00EB51D4"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D2" w:rsidRDefault="00E265D2" w:rsidP="00443C1A">
      <w:r>
        <w:separator/>
      </w:r>
    </w:p>
  </w:endnote>
  <w:endnote w:type="continuationSeparator" w:id="0">
    <w:p w:rsidR="00E265D2" w:rsidRDefault="00E265D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0F64C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B51D4">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D2" w:rsidRDefault="00E265D2" w:rsidP="00443C1A">
      <w:r>
        <w:separator/>
      </w:r>
    </w:p>
  </w:footnote>
  <w:footnote w:type="continuationSeparator" w:id="0">
    <w:p w:rsidR="00E265D2" w:rsidRDefault="00E265D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29">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2">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6"/>
  </w:num>
  <w:num w:numId="4">
    <w:abstractNumId w:val="4"/>
  </w:num>
  <w:num w:numId="5">
    <w:abstractNumId w:val="19"/>
  </w:num>
  <w:num w:numId="6">
    <w:abstractNumId w:val="15"/>
  </w:num>
  <w:num w:numId="7">
    <w:abstractNumId w:val="12"/>
  </w:num>
  <w:num w:numId="8">
    <w:abstractNumId w:val="32"/>
  </w:num>
  <w:num w:numId="9">
    <w:abstractNumId w:val="11"/>
  </w:num>
  <w:num w:numId="10">
    <w:abstractNumId w:val="17"/>
  </w:num>
  <w:num w:numId="11">
    <w:abstractNumId w:val="20"/>
  </w:num>
  <w:num w:numId="12">
    <w:abstractNumId w:val="2"/>
  </w:num>
  <w:num w:numId="13">
    <w:abstractNumId w:val="7"/>
  </w:num>
  <w:num w:numId="14">
    <w:abstractNumId w:val="31"/>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5"/>
  </w:num>
  <w:num w:numId="32">
    <w:abstractNumId w:val="28"/>
  </w:num>
  <w:num w:numId="3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1864</Words>
  <Characters>10625</Characters>
  <Application>Microsoft Office Word</Application>
  <DocSecurity>0</DocSecurity>
  <Lines>88</Lines>
  <Paragraphs>24</Paragraphs>
  <ScaleCrop>false</ScaleCrop>
  <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2019-11-28T11:19:00Z</dcterms:created>
  <dcterms:modified xsi:type="dcterms:W3CDTF">2019-11-28T11:19:00Z</dcterms:modified>
</cp:coreProperties>
</file>