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74C" w:rsidRPr="00B802E2" w:rsidRDefault="0041174C" w:rsidP="0041174C">
      <w:pPr>
        <w:jc w:val="right"/>
        <w:rPr>
          <w:rFonts w:eastAsia="Times New Roman"/>
          <w:lang w:val="en-GB"/>
        </w:rPr>
      </w:pPr>
      <w:proofErr w:type="spellStart"/>
      <w:proofErr w:type="gramStart"/>
      <w:r w:rsidRPr="00B802E2">
        <w:rPr>
          <w:rFonts w:eastAsia="Times New Roman"/>
          <w:lang w:val="en-GB"/>
        </w:rPr>
        <w:t>pielikums</w:t>
      </w:r>
      <w:proofErr w:type="spellEnd"/>
      <w:proofErr w:type="gramEnd"/>
      <w:r w:rsidRPr="00B802E2">
        <w:rPr>
          <w:rFonts w:eastAsia="Times New Roman"/>
          <w:lang w:val="en-GB"/>
        </w:rPr>
        <w:t xml:space="preserve"> </w:t>
      </w:r>
    </w:p>
    <w:p w:rsidR="0041174C" w:rsidRPr="00B802E2" w:rsidRDefault="0041174C" w:rsidP="0041174C">
      <w:pPr>
        <w:jc w:val="right"/>
        <w:rPr>
          <w:rFonts w:eastAsia="Times New Roman"/>
          <w:lang w:val="en-GB"/>
        </w:rPr>
      </w:pPr>
      <w:proofErr w:type="spellStart"/>
      <w:r w:rsidRPr="00B802E2">
        <w:rPr>
          <w:rFonts w:eastAsia="Times New Roman"/>
          <w:lang w:val="en-GB"/>
        </w:rPr>
        <w:t>Balvu</w:t>
      </w:r>
      <w:proofErr w:type="spellEnd"/>
      <w:r w:rsidRPr="00B802E2">
        <w:rPr>
          <w:rFonts w:eastAsia="Times New Roman"/>
          <w:lang w:val="en-GB"/>
        </w:rPr>
        <w:t xml:space="preserve"> </w:t>
      </w:r>
      <w:proofErr w:type="spellStart"/>
      <w:r w:rsidRPr="00B802E2">
        <w:rPr>
          <w:rFonts w:eastAsia="Times New Roman"/>
          <w:lang w:val="en-GB"/>
        </w:rPr>
        <w:t>novada</w:t>
      </w:r>
      <w:proofErr w:type="spellEnd"/>
      <w:r w:rsidRPr="00B802E2">
        <w:rPr>
          <w:rFonts w:eastAsia="Times New Roman"/>
          <w:lang w:val="en-GB"/>
        </w:rPr>
        <w:t xml:space="preserve"> Domes </w:t>
      </w:r>
    </w:p>
    <w:p w:rsidR="0041174C" w:rsidRPr="00B802E2" w:rsidRDefault="0041174C" w:rsidP="0041174C">
      <w:pPr>
        <w:jc w:val="right"/>
        <w:rPr>
          <w:rFonts w:eastAsia="Times New Roman"/>
          <w:lang w:val="en-GB"/>
        </w:rPr>
      </w:pPr>
      <w:proofErr w:type="spellStart"/>
      <w:r>
        <w:rPr>
          <w:rFonts w:eastAsia="Times New Roman"/>
          <w:lang w:val="en-GB"/>
        </w:rPr>
        <w:t>2020</w:t>
      </w:r>
      <w:proofErr w:type="gramStart"/>
      <w:r>
        <w:rPr>
          <w:rFonts w:eastAsia="Times New Roman"/>
          <w:lang w:val="en-GB"/>
        </w:rPr>
        <w:t>.gada</w:t>
      </w:r>
      <w:proofErr w:type="spellEnd"/>
      <w:proofErr w:type="gramEnd"/>
      <w:r>
        <w:rPr>
          <w:rFonts w:eastAsia="Times New Roman"/>
          <w:lang w:val="en-GB"/>
        </w:rPr>
        <w:t xml:space="preserve"> </w:t>
      </w:r>
      <w:proofErr w:type="spellStart"/>
      <w:r>
        <w:rPr>
          <w:rFonts w:eastAsia="Times New Roman"/>
          <w:lang w:val="en-GB"/>
        </w:rPr>
        <w:t>22.</w:t>
      </w:r>
      <w:r w:rsidRPr="00B802E2">
        <w:rPr>
          <w:rFonts w:eastAsia="Times New Roman"/>
          <w:lang w:val="en-GB"/>
        </w:rPr>
        <w:t>oktobra</w:t>
      </w:r>
      <w:proofErr w:type="spellEnd"/>
    </w:p>
    <w:p w:rsidR="0041174C" w:rsidRPr="00B802E2" w:rsidRDefault="0041174C" w:rsidP="0041174C">
      <w:pPr>
        <w:jc w:val="right"/>
        <w:rPr>
          <w:rFonts w:eastAsia="Times New Roman"/>
          <w:lang w:val="lv-LV"/>
        </w:rPr>
      </w:pPr>
      <w:proofErr w:type="spellStart"/>
      <w:proofErr w:type="gramStart"/>
      <w:r w:rsidRPr="00B802E2">
        <w:rPr>
          <w:rFonts w:eastAsia="Times New Roman"/>
          <w:lang w:val="en-GB"/>
        </w:rPr>
        <w:t>lēmumam</w:t>
      </w:r>
      <w:proofErr w:type="spellEnd"/>
      <w:proofErr w:type="gramEnd"/>
      <w:r w:rsidRPr="00B802E2">
        <w:rPr>
          <w:rFonts w:eastAsia="Times New Roman"/>
          <w:lang w:val="en-GB"/>
        </w:rPr>
        <w:t xml:space="preserve"> “Par </w:t>
      </w:r>
      <w:proofErr w:type="spellStart"/>
      <w:r w:rsidRPr="00B802E2">
        <w:rPr>
          <w:rFonts w:eastAsia="Times New Roman"/>
          <w:lang w:val="en-GB"/>
        </w:rPr>
        <w:t>satiksmes</w:t>
      </w:r>
      <w:proofErr w:type="spellEnd"/>
      <w:r w:rsidRPr="00B802E2">
        <w:rPr>
          <w:rFonts w:eastAsia="Times New Roman"/>
          <w:lang w:val="en-GB"/>
        </w:rPr>
        <w:t xml:space="preserve"> </w:t>
      </w:r>
      <w:proofErr w:type="spellStart"/>
      <w:r w:rsidRPr="00B802E2">
        <w:rPr>
          <w:rFonts w:eastAsia="Times New Roman"/>
          <w:lang w:val="en-GB"/>
        </w:rPr>
        <w:t>organizācijas</w:t>
      </w:r>
      <w:proofErr w:type="spellEnd"/>
      <w:r w:rsidRPr="00B802E2">
        <w:rPr>
          <w:rFonts w:eastAsia="Times New Roman"/>
          <w:lang w:val="en-GB"/>
        </w:rPr>
        <w:t xml:space="preserve"> </w:t>
      </w:r>
      <w:proofErr w:type="spellStart"/>
      <w:r w:rsidRPr="00B802E2">
        <w:rPr>
          <w:rFonts w:eastAsia="Times New Roman"/>
          <w:lang w:val="en-GB"/>
        </w:rPr>
        <w:t>maiņu</w:t>
      </w:r>
      <w:proofErr w:type="spellEnd"/>
      <w:r w:rsidRPr="00B802E2">
        <w:rPr>
          <w:rFonts w:eastAsia="Times New Roman"/>
          <w:lang w:val="en-GB"/>
        </w:rPr>
        <w:t xml:space="preserve"> </w:t>
      </w:r>
      <w:proofErr w:type="spellStart"/>
      <w:r w:rsidRPr="00B802E2">
        <w:rPr>
          <w:rFonts w:eastAsia="Times New Roman"/>
          <w:lang w:val="en-GB"/>
        </w:rPr>
        <w:t>Teātra</w:t>
      </w:r>
      <w:proofErr w:type="spellEnd"/>
      <w:r w:rsidRPr="00B802E2">
        <w:rPr>
          <w:rFonts w:eastAsia="Times New Roman"/>
          <w:lang w:val="en-GB"/>
        </w:rPr>
        <w:t xml:space="preserve"> </w:t>
      </w:r>
      <w:proofErr w:type="spellStart"/>
      <w:r w:rsidRPr="00B802E2">
        <w:rPr>
          <w:rFonts w:eastAsia="Times New Roman"/>
          <w:lang w:val="en-GB"/>
        </w:rPr>
        <w:t>ielā</w:t>
      </w:r>
      <w:proofErr w:type="spellEnd"/>
      <w:r w:rsidRPr="00B802E2">
        <w:rPr>
          <w:rFonts w:eastAsia="Times New Roman"/>
          <w:lang w:val="en-GB"/>
        </w:rPr>
        <w:t xml:space="preserve"> 2, </w:t>
      </w:r>
      <w:proofErr w:type="spellStart"/>
      <w:r w:rsidRPr="00B802E2">
        <w:rPr>
          <w:rFonts w:eastAsia="Times New Roman"/>
          <w:lang w:val="en-GB"/>
        </w:rPr>
        <w:t>Balvos</w:t>
      </w:r>
      <w:proofErr w:type="spellEnd"/>
      <w:r w:rsidRPr="00B802E2">
        <w:rPr>
          <w:rFonts w:eastAsia="Times New Roman"/>
          <w:lang w:val="lv-LV"/>
        </w:rPr>
        <w:t>”</w:t>
      </w:r>
    </w:p>
    <w:p w:rsidR="0041174C" w:rsidRPr="00B802E2" w:rsidRDefault="0041174C" w:rsidP="0041174C">
      <w:pPr>
        <w:jc w:val="right"/>
        <w:rPr>
          <w:rFonts w:eastAsia="Times New Roman"/>
          <w:lang w:val="lv-LV"/>
        </w:rPr>
      </w:pPr>
      <w:r w:rsidRPr="00B802E2">
        <w:rPr>
          <w:rFonts w:eastAsia="Times New Roman"/>
          <w:lang w:val="lv-LV"/>
        </w:rPr>
        <w:t xml:space="preserve">(protokols </w:t>
      </w:r>
      <w:proofErr w:type="spellStart"/>
      <w:r w:rsidRPr="00B802E2">
        <w:rPr>
          <w:rFonts w:eastAsia="Times New Roman"/>
          <w:lang w:val="lv-LV"/>
        </w:rPr>
        <w:t>Nr.</w:t>
      </w:r>
      <w:r>
        <w:rPr>
          <w:rFonts w:eastAsia="Times New Roman"/>
          <w:lang w:val="lv-LV"/>
        </w:rPr>
        <w:t>15</w:t>
      </w:r>
      <w:r w:rsidRPr="00B802E2">
        <w:rPr>
          <w:rFonts w:eastAsia="Times New Roman"/>
          <w:lang w:val="lv-LV"/>
        </w:rPr>
        <w:t>.</w:t>
      </w:r>
      <w:r>
        <w:rPr>
          <w:rFonts w:eastAsia="Times New Roman"/>
          <w:lang w:val="lv-LV"/>
        </w:rPr>
        <w:t>26</w:t>
      </w:r>
      <w:proofErr w:type="spellEnd"/>
      <w:r w:rsidRPr="00B802E2">
        <w:rPr>
          <w:rFonts w:eastAsia="Times New Roman"/>
          <w:lang w:val="lv-LV"/>
        </w:rPr>
        <w:t>. §)</w:t>
      </w:r>
    </w:p>
    <w:p w:rsidR="0041174C" w:rsidRPr="00B802E2" w:rsidRDefault="0041174C" w:rsidP="0041174C">
      <w:pPr>
        <w:keepNext/>
        <w:suppressAutoHyphens/>
        <w:jc w:val="right"/>
        <w:outlineLvl w:val="1"/>
        <w:rPr>
          <w:rFonts w:eastAsia="Times New Roman"/>
          <w:bCs/>
          <w:lang w:val="lv-LV" w:eastAsia="ar-SA"/>
        </w:rPr>
      </w:pPr>
    </w:p>
    <w:p w:rsidR="0041174C" w:rsidRPr="00B802E2" w:rsidRDefault="0041174C" w:rsidP="0041174C">
      <w:pPr>
        <w:spacing w:line="256" w:lineRule="auto"/>
        <w:jc w:val="right"/>
        <w:rPr>
          <w:sz w:val="28"/>
          <w:szCs w:val="28"/>
          <w:lang w:val="lv-LV"/>
        </w:rPr>
      </w:pPr>
    </w:p>
    <w:p w:rsidR="0041174C" w:rsidRPr="00B802E2" w:rsidRDefault="0041174C" w:rsidP="0041174C">
      <w:pPr>
        <w:spacing w:line="256" w:lineRule="auto"/>
        <w:jc w:val="center"/>
        <w:rPr>
          <w:lang w:val="lv-LV"/>
        </w:rPr>
      </w:pPr>
      <w:r w:rsidRPr="00B802E2">
        <w:rPr>
          <w:lang w:val="lv-LV"/>
        </w:rPr>
        <w:t>Satiksmes organizācijas shēma</w:t>
      </w:r>
    </w:p>
    <w:p w:rsidR="0041174C" w:rsidRPr="00B802E2" w:rsidRDefault="0041174C" w:rsidP="0041174C">
      <w:pPr>
        <w:ind w:right="423"/>
        <w:contextualSpacing/>
        <w:jc w:val="center"/>
        <w:rPr>
          <w:rFonts w:eastAsia="Times New Roman"/>
          <w:lang w:val="lv-LV"/>
        </w:rPr>
      </w:pPr>
      <w:r w:rsidRPr="00B802E2">
        <w:rPr>
          <w:rFonts w:eastAsia="Times New Roman"/>
          <w:lang w:val="lv-LV"/>
        </w:rPr>
        <w:t>Teātra ielā 2, Balvos</w:t>
      </w:r>
    </w:p>
    <w:p w:rsidR="0041174C" w:rsidRPr="00B802E2" w:rsidRDefault="0041174C" w:rsidP="0041174C">
      <w:pPr>
        <w:ind w:right="423"/>
        <w:contextualSpacing/>
        <w:rPr>
          <w:rFonts w:eastAsia="Times New Roman"/>
          <w:lang w:val="lv-LV"/>
        </w:rPr>
      </w:pPr>
    </w:p>
    <w:p w:rsidR="0041174C" w:rsidRPr="00B802E2" w:rsidRDefault="0041174C" w:rsidP="0041174C">
      <w:pPr>
        <w:ind w:right="423"/>
        <w:contextualSpacing/>
        <w:rPr>
          <w:rFonts w:eastAsia="Times New Roman"/>
          <w:lang w:val="lv-LV"/>
        </w:rPr>
      </w:pPr>
    </w:p>
    <w:p w:rsidR="0041174C" w:rsidRPr="00B802E2" w:rsidRDefault="0041174C" w:rsidP="0041174C">
      <w:pPr>
        <w:ind w:right="849"/>
        <w:contextualSpacing/>
        <w:jc w:val="center"/>
        <w:rPr>
          <w:rFonts w:eastAsia="Times New Roman"/>
          <w:lang w:val="lv-LV"/>
        </w:rPr>
      </w:pPr>
      <w:r w:rsidRPr="00B802E2">
        <w:rPr>
          <w:rFonts w:eastAsia="Times New Roman"/>
          <w:noProof/>
          <w:lang w:val="lv-LV" w:eastAsia="lv-LV"/>
        </w:rPr>
        <w:drawing>
          <wp:inline distT="0" distB="0" distL="0" distR="0" wp14:anchorId="673B6A66" wp14:editId="6D6DB813">
            <wp:extent cx="3962400" cy="3505200"/>
            <wp:effectExtent l="0" t="0" r="0" b="0"/>
            <wp:docPr id="1" name="Picture 2" descr="skola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ola.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74C" w:rsidRPr="00B802E2" w:rsidRDefault="0041174C" w:rsidP="0041174C">
      <w:pPr>
        <w:ind w:right="-2"/>
        <w:contextualSpacing/>
        <w:rPr>
          <w:rFonts w:eastAsia="Times New Roman"/>
          <w:lang w:val="lv-LV"/>
        </w:rPr>
      </w:pPr>
    </w:p>
    <w:p w:rsidR="0041174C" w:rsidRPr="00B802E2" w:rsidRDefault="0041174C" w:rsidP="0041174C">
      <w:pPr>
        <w:ind w:right="-2"/>
        <w:contextualSpacing/>
        <w:rPr>
          <w:rFonts w:eastAsia="Times New Roman"/>
          <w:lang w:val="lv-LV"/>
        </w:rPr>
      </w:pPr>
    </w:p>
    <w:p w:rsidR="0041174C" w:rsidRPr="00B802E2" w:rsidRDefault="0041174C" w:rsidP="0041174C">
      <w:pPr>
        <w:ind w:right="-2"/>
        <w:contextualSpacing/>
        <w:rPr>
          <w:rFonts w:eastAsia="Times New Roman"/>
          <w:lang w:val="lv-LV"/>
        </w:rPr>
      </w:pPr>
    </w:p>
    <w:p w:rsidR="0041174C" w:rsidRPr="00B802E2" w:rsidRDefault="0041174C" w:rsidP="0041174C">
      <w:pPr>
        <w:ind w:right="-2"/>
        <w:contextualSpacing/>
        <w:rPr>
          <w:rFonts w:eastAsia="Times New Roman"/>
          <w:lang w:val="lv-LV"/>
        </w:rPr>
      </w:pPr>
    </w:p>
    <w:p w:rsidR="0041174C" w:rsidRPr="00B802E2" w:rsidRDefault="0041174C" w:rsidP="0041174C">
      <w:pPr>
        <w:ind w:right="-2"/>
        <w:contextualSpacing/>
        <w:rPr>
          <w:rFonts w:eastAsia="Times New Roman"/>
          <w:lang w:val="lv-LV"/>
        </w:rPr>
      </w:pPr>
    </w:p>
    <w:p w:rsidR="0041174C" w:rsidRPr="00B802E2" w:rsidRDefault="0041174C" w:rsidP="0041174C">
      <w:pPr>
        <w:ind w:right="-2"/>
        <w:contextualSpacing/>
        <w:rPr>
          <w:rFonts w:eastAsia="Times New Roman"/>
          <w:lang w:val="lv-LV"/>
        </w:rPr>
      </w:pPr>
      <w:r w:rsidRPr="00B802E2">
        <w:rPr>
          <w:rFonts w:eastAsia="Times New Roman"/>
          <w:lang w:val="lv-LV"/>
        </w:rPr>
        <w:t>Domes priekšsēdētāja vietniece</w:t>
      </w:r>
      <w:proofErr w:type="gramStart"/>
      <w:r w:rsidRPr="00B802E2">
        <w:rPr>
          <w:rFonts w:eastAsia="Times New Roman"/>
          <w:lang w:val="lv-LV"/>
        </w:rPr>
        <w:t xml:space="preserve">                                                       </w:t>
      </w:r>
      <w:r>
        <w:rPr>
          <w:rFonts w:eastAsia="Times New Roman"/>
          <w:lang w:val="lv-LV"/>
        </w:rPr>
        <w:t xml:space="preserve">                                </w:t>
      </w:r>
      <w:bookmarkStart w:id="0" w:name="_GoBack"/>
      <w:bookmarkEnd w:id="0"/>
      <w:r>
        <w:rPr>
          <w:rFonts w:eastAsia="Times New Roman"/>
          <w:lang w:val="lv-LV"/>
        </w:rPr>
        <w:t xml:space="preserve">   </w:t>
      </w:r>
      <w:proofErr w:type="gramEnd"/>
      <w:r>
        <w:rPr>
          <w:rFonts w:eastAsia="Times New Roman"/>
          <w:lang w:val="lv-LV"/>
        </w:rPr>
        <w:t>A.</w:t>
      </w:r>
      <w:r w:rsidRPr="00B802E2">
        <w:rPr>
          <w:rFonts w:eastAsia="Times New Roman"/>
          <w:lang w:val="lv-LV"/>
        </w:rPr>
        <w:t>Petrova</w:t>
      </w:r>
    </w:p>
    <w:p w:rsidR="0041174C" w:rsidRPr="00B802E2" w:rsidRDefault="0041174C" w:rsidP="0041174C">
      <w:pPr>
        <w:rPr>
          <w:rFonts w:ascii="Calibri" w:hAnsi="Calibri"/>
          <w:lang w:val="lv-LV"/>
        </w:rPr>
      </w:pPr>
    </w:p>
    <w:p w:rsidR="0041174C" w:rsidRPr="00B802E2" w:rsidRDefault="0041174C" w:rsidP="0041174C">
      <w:pPr>
        <w:rPr>
          <w:rFonts w:ascii="Calibri" w:hAnsi="Calibri"/>
          <w:lang w:val="lv-LV"/>
        </w:rPr>
      </w:pPr>
    </w:p>
    <w:p w:rsidR="0041174C" w:rsidRPr="00B802E2" w:rsidRDefault="0041174C" w:rsidP="0041174C">
      <w:pPr>
        <w:rPr>
          <w:rFonts w:ascii="Calibri" w:hAnsi="Calibri"/>
          <w:lang w:val="lv-LV"/>
        </w:rPr>
      </w:pPr>
    </w:p>
    <w:p w:rsidR="00B15432" w:rsidRPr="0041174C" w:rsidRDefault="00B15432" w:rsidP="0041174C"/>
    <w:sectPr w:rsidR="00B15432" w:rsidRPr="0041174C" w:rsidSect="006037C9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C9"/>
    <w:rsid w:val="001C7C21"/>
    <w:rsid w:val="0041174C"/>
    <w:rsid w:val="006037C9"/>
    <w:rsid w:val="009819C5"/>
    <w:rsid w:val="00B15432"/>
    <w:rsid w:val="00F3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22B05-D3A7-4439-9FB9-F894B0E1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7C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2020-10-23T11:37:00Z</dcterms:created>
  <dcterms:modified xsi:type="dcterms:W3CDTF">2020-10-23T11:37:00Z</dcterms:modified>
</cp:coreProperties>
</file>